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CA3DA2">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C8CD39C" w:rsidR="003E0D8E" w:rsidRPr="00F27FE2" w:rsidRDefault="003E0D8E" w:rsidP="004A2DAC">
      <w:pPr>
        <w:jc w:val="center"/>
        <w:rPr>
          <w:rFonts w:ascii="Blacksword" w:hAnsi="Blacksword"/>
          <w:sz w:val="32"/>
          <w:szCs w:val="32"/>
        </w:rPr>
      </w:pPr>
      <w:r w:rsidRPr="00F27FE2">
        <w:rPr>
          <w:rFonts w:asciiTheme="minorHAnsi" w:hAnsiTheme="minorHAnsi"/>
          <w:b/>
          <w:sz w:val="32"/>
          <w:szCs w:val="32"/>
        </w:rPr>
        <w:t xml:space="preserve">THE DOCTRINE OF </w:t>
      </w:r>
      <w:r w:rsidR="00172F3F">
        <w:rPr>
          <w:rFonts w:asciiTheme="minorHAnsi" w:hAnsiTheme="minorHAnsi"/>
          <w:b/>
          <w:sz w:val="32"/>
          <w:szCs w:val="32"/>
        </w:rPr>
        <w:t>THE CHURCH</w:t>
      </w:r>
    </w:p>
    <w:p w14:paraId="1C4315BB" w14:textId="77777777" w:rsidR="007D46C7" w:rsidRPr="00DB7164" w:rsidRDefault="007D46C7" w:rsidP="0039214C">
      <w:pPr>
        <w:jc w:val="both"/>
        <w:rPr>
          <w:rFonts w:asciiTheme="minorHAnsi" w:hAnsiTheme="minorHAnsi"/>
        </w:rPr>
      </w:pPr>
    </w:p>
    <w:p w14:paraId="23C835DD" w14:textId="5E298B85" w:rsidR="00DD6611" w:rsidRDefault="007F397D" w:rsidP="0039214C">
      <w:pPr>
        <w:spacing w:line="360" w:lineRule="auto"/>
        <w:jc w:val="both"/>
        <w:rPr>
          <w:rFonts w:asciiTheme="minorHAnsi" w:hAnsiTheme="minorHAnsi"/>
        </w:rPr>
      </w:pPr>
      <w:r>
        <w:rPr>
          <w:rFonts w:asciiTheme="minorHAnsi" w:hAnsiTheme="minorHAnsi"/>
          <w:b/>
        </w:rPr>
        <w:t>Introduction</w:t>
      </w:r>
      <w:r w:rsidR="002E7ED3">
        <w:rPr>
          <w:rFonts w:asciiTheme="minorHAnsi" w:hAnsiTheme="minorHAnsi"/>
          <w:b/>
        </w:rPr>
        <w:t xml:space="preserve">: </w:t>
      </w:r>
      <w:r w:rsidR="00172F3F">
        <w:rPr>
          <w:rFonts w:asciiTheme="minorHAnsi" w:hAnsiTheme="minorHAnsi"/>
        </w:rPr>
        <w:t xml:space="preserve">We concluded our last doctrinal study concerning the devil and his desire to defeat the work of </w:t>
      </w:r>
      <w:r w:rsidR="00062331">
        <w:rPr>
          <w:rFonts w:asciiTheme="minorHAnsi" w:hAnsiTheme="minorHAnsi"/>
        </w:rPr>
        <w:t>G</w:t>
      </w:r>
      <w:r w:rsidR="00172F3F">
        <w:rPr>
          <w:rFonts w:asciiTheme="minorHAnsi" w:hAnsiTheme="minorHAnsi"/>
        </w:rPr>
        <w:t>od in the world, even as Paul warned believers of “the wiles of the devil”, and the “fiery darts of the wicked” (Eph. 6:11, 16) those deadly D’s. Satan has opposed the work of God and those who work the works of God from the very beginning of man in the garden. Historically we view his works in the Old Testament against God’s greatest creation, man</w:t>
      </w:r>
      <w:r w:rsidR="00062331">
        <w:rPr>
          <w:rFonts w:asciiTheme="minorHAnsi" w:hAnsiTheme="minorHAnsi"/>
        </w:rPr>
        <w:t>. T</w:t>
      </w:r>
      <w:r w:rsidR="00172F3F">
        <w:rPr>
          <w:rFonts w:asciiTheme="minorHAnsi" w:hAnsiTheme="minorHAnsi"/>
        </w:rPr>
        <w:t>here was Adam &amp; Eve and their descendants, there was Noah and his family, Abraham</w:t>
      </w:r>
      <w:r w:rsidR="00CA4EC9">
        <w:rPr>
          <w:rFonts w:asciiTheme="minorHAnsi" w:hAnsiTheme="minorHAnsi"/>
        </w:rPr>
        <w:t>,</w:t>
      </w:r>
      <w:r w:rsidR="00172F3F">
        <w:rPr>
          <w:rFonts w:asciiTheme="minorHAnsi" w:hAnsiTheme="minorHAnsi"/>
        </w:rPr>
        <w:t xml:space="preserve"> and ultimately the whole host of Israel, the Hebrews, God’s chosen people, and of course the multitudes that made up the world. </w:t>
      </w:r>
    </w:p>
    <w:p w14:paraId="59714070" w14:textId="77777777" w:rsidR="009A3B6D" w:rsidRDefault="009A3B6D" w:rsidP="0039214C">
      <w:pPr>
        <w:pStyle w:val="ListParagraph"/>
        <w:spacing w:line="360" w:lineRule="auto"/>
        <w:ind w:left="0"/>
        <w:jc w:val="both"/>
        <w:rPr>
          <w:rFonts w:asciiTheme="minorHAnsi" w:hAnsiTheme="minorHAnsi"/>
        </w:rPr>
      </w:pPr>
    </w:p>
    <w:p w14:paraId="0C370674" w14:textId="75529F5A" w:rsidR="007F397D" w:rsidRPr="009A3B6D" w:rsidRDefault="009A3B6D" w:rsidP="0039214C">
      <w:pPr>
        <w:pStyle w:val="ListParagraph"/>
        <w:spacing w:line="360" w:lineRule="auto"/>
        <w:ind w:left="0"/>
        <w:jc w:val="both"/>
        <w:rPr>
          <w:rFonts w:asciiTheme="minorHAnsi" w:hAnsiTheme="minorHAnsi"/>
          <w:u w:val="single"/>
        </w:rPr>
      </w:pPr>
      <w:r>
        <w:rPr>
          <w:rFonts w:asciiTheme="minorHAnsi" w:hAnsiTheme="minorHAnsi"/>
        </w:rPr>
        <w:t xml:space="preserve">The conflict would change with the advent of Christ and a new covenant, </w:t>
      </w:r>
      <w:r w:rsidR="00BC477B">
        <w:rPr>
          <w:rFonts w:asciiTheme="minorHAnsi" w:hAnsiTheme="minorHAnsi"/>
          <w:u w:val="single"/>
        </w:rPr>
        <w:t>________________</w:t>
      </w:r>
      <w:r>
        <w:rPr>
          <w:rFonts w:asciiTheme="minorHAnsi" w:hAnsiTheme="minorHAnsi"/>
          <w:vertAlign w:val="superscript"/>
        </w:rPr>
        <w:t>1</w:t>
      </w:r>
      <w:r>
        <w:rPr>
          <w:rFonts w:asciiTheme="minorHAnsi" w:hAnsiTheme="minorHAnsi"/>
        </w:rPr>
        <w:t xml:space="preserve">, </w:t>
      </w:r>
      <w:r w:rsidR="00BC477B">
        <w:rPr>
          <w:rFonts w:asciiTheme="minorHAnsi" w:hAnsiTheme="minorHAnsi"/>
          <w:u w:val="single"/>
        </w:rPr>
        <w:t>________</w:t>
      </w:r>
      <w:r>
        <w:rPr>
          <w:rFonts w:asciiTheme="minorHAnsi" w:hAnsiTheme="minorHAnsi"/>
          <w:vertAlign w:val="superscript"/>
        </w:rPr>
        <w:t>2</w:t>
      </w:r>
      <w:r>
        <w:rPr>
          <w:rFonts w:asciiTheme="minorHAnsi" w:hAnsiTheme="minorHAnsi"/>
        </w:rPr>
        <w:t xml:space="preserve"> and </w:t>
      </w:r>
      <w:r w:rsidR="00BC477B">
        <w:rPr>
          <w:rFonts w:asciiTheme="minorHAnsi" w:hAnsiTheme="minorHAnsi"/>
          <w:u w:val="single"/>
        </w:rPr>
        <w:t>_________</w:t>
      </w:r>
      <w:r>
        <w:rPr>
          <w:rFonts w:asciiTheme="minorHAnsi" w:hAnsiTheme="minorHAnsi"/>
          <w:vertAlign w:val="superscript"/>
        </w:rPr>
        <w:t>3</w:t>
      </w:r>
      <w:r>
        <w:rPr>
          <w:rFonts w:asciiTheme="minorHAnsi" w:hAnsiTheme="minorHAnsi"/>
        </w:rPr>
        <w:t xml:space="preserve"> of </w:t>
      </w:r>
      <w:r w:rsidR="00BC477B">
        <w:rPr>
          <w:rFonts w:asciiTheme="minorHAnsi" w:hAnsiTheme="minorHAnsi"/>
          <w:u w:val="single"/>
        </w:rPr>
        <w:t>_____</w:t>
      </w:r>
      <w:r>
        <w:rPr>
          <w:rFonts w:asciiTheme="minorHAnsi" w:hAnsiTheme="minorHAnsi"/>
          <w:u w:val="single"/>
        </w:rPr>
        <w:t xml:space="preserve"> </w:t>
      </w:r>
      <w:r w:rsidR="00BC477B">
        <w:rPr>
          <w:rFonts w:asciiTheme="minorHAnsi" w:hAnsiTheme="minorHAnsi"/>
          <w:u w:val="single"/>
        </w:rPr>
        <w:t>______</w:t>
      </w:r>
      <w:r>
        <w:rPr>
          <w:rFonts w:asciiTheme="minorHAnsi" w:hAnsiTheme="minorHAnsi"/>
          <w:vertAlign w:val="superscript"/>
        </w:rPr>
        <w:t>4</w:t>
      </w:r>
      <w:r>
        <w:rPr>
          <w:rFonts w:asciiTheme="minorHAnsi" w:hAnsiTheme="minorHAnsi"/>
        </w:rPr>
        <w:t xml:space="preserve">, the </w:t>
      </w:r>
      <w:r w:rsidR="00BC477B">
        <w:rPr>
          <w:rFonts w:asciiTheme="minorHAnsi" w:hAnsiTheme="minorHAnsi"/>
          <w:u w:val="single"/>
        </w:rPr>
        <w:t>____________</w:t>
      </w:r>
      <w:r>
        <w:rPr>
          <w:rFonts w:asciiTheme="minorHAnsi" w:hAnsiTheme="minorHAnsi"/>
          <w:vertAlign w:val="superscript"/>
        </w:rPr>
        <w:t>5</w:t>
      </w:r>
      <w:r>
        <w:rPr>
          <w:rFonts w:asciiTheme="minorHAnsi" w:hAnsiTheme="minorHAnsi"/>
        </w:rPr>
        <w:t xml:space="preserve">, </w:t>
      </w:r>
      <w:r w:rsidR="00BC477B">
        <w:rPr>
          <w:rFonts w:asciiTheme="minorHAnsi" w:hAnsiTheme="minorHAnsi"/>
          <w:u w:val="single"/>
        </w:rPr>
        <w:t>_________</w:t>
      </w:r>
      <w:r>
        <w:rPr>
          <w:rFonts w:asciiTheme="minorHAnsi" w:hAnsiTheme="minorHAnsi"/>
          <w:vertAlign w:val="superscript"/>
        </w:rPr>
        <w:t>6</w:t>
      </w:r>
      <w:r>
        <w:rPr>
          <w:rFonts w:asciiTheme="minorHAnsi" w:hAnsiTheme="minorHAnsi"/>
        </w:rPr>
        <w:t xml:space="preserve">, </w:t>
      </w:r>
      <w:r w:rsidR="00BC477B">
        <w:rPr>
          <w:rFonts w:asciiTheme="minorHAnsi" w:hAnsiTheme="minorHAnsi"/>
          <w:u w:val="single"/>
        </w:rPr>
        <w:t>__________</w:t>
      </w:r>
      <w:r>
        <w:rPr>
          <w:rFonts w:asciiTheme="minorHAnsi" w:hAnsiTheme="minorHAnsi"/>
          <w:vertAlign w:val="superscript"/>
        </w:rPr>
        <w:t>7</w:t>
      </w:r>
      <w:r>
        <w:rPr>
          <w:rFonts w:asciiTheme="minorHAnsi" w:hAnsiTheme="minorHAnsi"/>
        </w:rPr>
        <w:t xml:space="preserve">, the price of redemption and His </w:t>
      </w:r>
      <w:r w:rsidR="00BC477B">
        <w:rPr>
          <w:rFonts w:asciiTheme="minorHAnsi" w:hAnsiTheme="minorHAnsi"/>
          <w:u w:val="single"/>
        </w:rPr>
        <w:t>________________________</w:t>
      </w:r>
      <w:r>
        <w:rPr>
          <w:rFonts w:asciiTheme="minorHAnsi" w:hAnsiTheme="minorHAnsi"/>
          <w:vertAlign w:val="superscript"/>
        </w:rPr>
        <w:t>8</w:t>
      </w:r>
      <w:r>
        <w:rPr>
          <w:rFonts w:asciiTheme="minorHAnsi" w:hAnsiTheme="minorHAnsi"/>
        </w:rPr>
        <w:t xml:space="preserve"> from the dead followed by </w:t>
      </w:r>
      <w:r w:rsidR="00BC477B">
        <w:rPr>
          <w:rFonts w:asciiTheme="minorHAnsi" w:hAnsiTheme="minorHAnsi"/>
          <w:u w:val="single"/>
        </w:rPr>
        <w:t>____________________</w:t>
      </w:r>
      <w:r>
        <w:rPr>
          <w:rFonts w:asciiTheme="minorHAnsi" w:hAnsiTheme="minorHAnsi"/>
          <w:vertAlign w:val="superscript"/>
        </w:rPr>
        <w:t>9</w:t>
      </w:r>
      <w:r>
        <w:rPr>
          <w:rFonts w:asciiTheme="minorHAnsi" w:hAnsiTheme="minorHAnsi"/>
        </w:rPr>
        <w:t xml:space="preserve"> into Heaven victorious over death, hell and the grave. Each of these points of victory were places of demonic attack against Christ and those who by faith became His followers, “A peculiar people”. Those were appointed to be in likeness the body of Christ, in assembly. A visible manifestation of Christ in this present world. </w:t>
      </w:r>
    </w:p>
    <w:p w14:paraId="4CF3FD71" w14:textId="2FD29FD2" w:rsidR="002E7ED3" w:rsidRDefault="002E7ED3" w:rsidP="0039214C">
      <w:pPr>
        <w:pStyle w:val="ListParagraph"/>
        <w:spacing w:line="360" w:lineRule="auto"/>
        <w:ind w:left="0"/>
        <w:jc w:val="both"/>
        <w:rPr>
          <w:rFonts w:asciiTheme="minorHAnsi" w:hAnsiTheme="minorHAnsi"/>
        </w:rPr>
      </w:pPr>
    </w:p>
    <w:p w14:paraId="6EB89ED8" w14:textId="5BFCD3D9" w:rsidR="008D3B40" w:rsidRDefault="009A3B6D" w:rsidP="0039214C">
      <w:pPr>
        <w:pStyle w:val="ListParagraph"/>
        <w:spacing w:line="360" w:lineRule="auto"/>
        <w:ind w:left="0"/>
        <w:jc w:val="both"/>
        <w:rPr>
          <w:rFonts w:asciiTheme="minorHAnsi" w:hAnsiTheme="minorHAnsi"/>
        </w:rPr>
      </w:pPr>
      <w:r>
        <w:rPr>
          <w:rFonts w:asciiTheme="minorHAnsi" w:hAnsiTheme="minorHAnsi"/>
        </w:rPr>
        <w:t xml:space="preserve">The war began with attacks against </w:t>
      </w:r>
      <w:r w:rsidR="00BC477B">
        <w:rPr>
          <w:rFonts w:asciiTheme="minorHAnsi" w:hAnsiTheme="minorHAnsi"/>
          <w:u w:val="single"/>
        </w:rPr>
        <w:t>________________</w:t>
      </w:r>
      <w:r>
        <w:rPr>
          <w:rFonts w:asciiTheme="minorHAnsi" w:hAnsiTheme="minorHAnsi"/>
          <w:vertAlign w:val="superscript"/>
        </w:rPr>
        <w:t>10</w:t>
      </w:r>
      <w:r>
        <w:rPr>
          <w:rFonts w:asciiTheme="minorHAnsi" w:hAnsiTheme="minorHAnsi"/>
        </w:rPr>
        <w:t xml:space="preserve"> (truth – God’s word). Against the </w:t>
      </w:r>
      <w:r w:rsidR="00BC477B">
        <w:rPr>
          <w:rFonts w:asciiTheme="minorHAnsi" w:hAnsiTheme="minorHAnsi"/>
          <w:u w:val="single"/>
        </w:rPr>
        <w:t>_______________</w:t>
      </w:r>
      <w:r>
        <w:rPr>
          <w:rFonts w:asciiTheme="minorHAnsi" w:hAnsiTheme="minorHAnsi"/>
          <w:vertAlign w:val="superscript"/>
        </w:rPr>
        <w:t>11</w:t>
      </w:r>
      <w:r>
        <w:rPr>
          <w:rFonts w:asciiTheme="minorHAnsi" w:hAnsiTheme="minorHAnsi"/>
        </w:rPr>
        <w:t xml:space="preserve">, His godhead, the truth of the Triune godhead, </w:t>
      </w:r>
      <w:r w:rsidR="00062331">
        <w:rPr>
          <w:rFonts w:asciiTheme="minorHAnsi" w:hAnsiTheme="minorHAnsi"/>
        </w:rPr>
        <w:t xml:space="preserve">of </w:t>
      </w:r>
      <w:r>
        <w:rPr>
          <w:rFonts w:asciiTheme="minorHAnsi" w:hAnsiTheme="minorHAnsi"/>
        </w:rPr>
        <w:t xml:space="preserve">one God! Strong faith and </w:t>
      </w:r>
      <w:r w:rsidR="00062331">
        <w:rPr>
          <w:rFonts w:asciiTheme="minorHAnsi" w:hAnsiTheme="minorHAnsi"/>
        </w:rPr>
        <w:t>S</w:t>
      </w:r>
      <w:r>
        <w:rPr>
          <w:rFonts w:asciiTheme="minorHAnsi" w:hAnsiTheme="minorHAnsi"/>
        </w:rPr>
        <w:t>pirit filled preaching in the first centuries prevailed, and Satan’s attempts to defeat the believers were thwarted.</w:t>
      </w:r>
    </w:p>
    <w:p w14:paraId="3E49FECD" w14:textId="506D71F9" w:rsidR="009A3B6D" w:rsidRDefault="009A3B6D" w:rsidP="0039214C">
      <w:pPr>
        <w:pStyle w:val="ListParagraph"/>
        <w:spacing w:line="360" w:lineRule="auto"/>
        <w:ind w:left="0"/>
        <w:jc w:val="both"/>
        <w:rPr>
          <w:rFonts w:asciiTheme="minorHAnsi" w:hAnsiTheme="minorHAnsi"/>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1C0B31C2" w14:textId="4C30A935" w:rsidR="008D3B40" w:rsidRDefault="00AC14A2" w:rsidP="008D3B40">
      <w:pPr>
        <w:spacing w:line="360" w:lineRule="auto"/>
        <w:jc w:val="both"/>
        <w:rPr>
          <w:rFonts w:asciiTheme="minorHAnsi" w:hAnsiTheme="minorHAnsi"/>
        </w:rPr>
      </w:pPr>
      <w:r>
        <w:rPr>
          <w:rFonts w:asciiTheme="minorHAnsi" w:hAnsiTheme="minorHAnsi"/>
        </w:rPr>
        <w:t xml:space="preserve">Records of church history reveal another great victory against these works when </w:t>
      </w:r>
      <w:r w:rsidR="008C468F">
        <w:rPr>
          <w:rFonts w:asciiTheme="minorHAnsi" w:hAnsiTheme="minorHAnsi"/>
          <w:u w:val="single"/>
        </w:rPr>
        <w:t>________________________</w:t>
      </w:r>
      <w:r>
        <w:rPr>
          <w:rFonts w:asciiTheme="minorHAnsi" w:hAnsiTheme="minorHAnsi"/>
          <w:vertAlign w:val="superscript"/>
        </w:rPr>
        <w:t>12</w:t>
      </w:r>
      <w:r>
        <w:rPr>
          <w:rFonts w:asciiTheme="minorHAnsi" w:hAnsiTheme="minorHAnsi"/>
        </w:rPr>
        <w:t xml:space="preserve"> emerged and introduced false doctrines of religion. These were confronted by the doctrine of </w:t>
      </w:r>
      <w:r w:rsidR="008C468F">
        <w:rPr>
          <w:rFonts w:asciiTheme="minorHAnsi" w:hAnsiTheme="minorHAnsi"/>
          <w:u w:val="single"/>
        </w:rPr>
        <w:t>________________________</w:t>
      </w:r>
      <w:r>
        <w:rPr>
          <w:rFonts w:asciiTheme="minorHAnsi" w:hAnsiTheme="minorHAnsi"/>
          <w:vertAlign w:val="superscript"/>
        </w:rPr>
        <w:t xml:space="preserve">13 </w:t>
      </w:r>
      <w:r>
        <w:rPr>
          <w:rFonts w:asciiTheme="minorHAnsi" w:hAnsiTheme="minorHAnsi"/>
        </w:rPr>
        <w:t xml:space="preserve">and a reformation toward one truth, the Holy Scripture. The attack against </w:t>
      </w:r>
      <w:r w:rsidR="008C468F">
        <w:rPr>
          <w:rFonts w:asciiTheme="minorHAnsi" w:hAnsiTheme="minorHAnsi"/>
          <w:u w:val="single"/>
        </w:rPr>
        <w:t>_______________</w:t>
      </w:r>
      <w:r>
        <w:rPr>
          <w:rFonts w:asciiTheme="minorHAnsi" w:hAnsiTheme="minorHAnsi"/>
          <w:vertAlign w:val="superscript"/>
        </w:rPr>
        <w:t>14</w:t>
      </w:r>
      <w:r>
        <w:rPr>
          <w:rFonts w:asciiTheme="minorHAnsi" w:hAnsiTheme="minorHAnsi"/>
        </w:rPr>
        <w:t xml:space="preserve"> continues to this day, but a full history holds record of the infallible, inerrant, inspired and preserved </w:t>
      </w:r>
      <w:r w:rsidR="00CA4EC9">
        <w:rPr>
          <w:rFonts w:asciiTheme="minorHAnsi" w:hAnsiTheme="minorHAnsi"/>
        </w:rPr>
        <w:t>W</w:t>
      </w:r>
      <w:r>
        <w:rPr>
          <w:rFonts w:asciiTheme="minorHAnsi" w:hAnsiTheme="minorHAnsi"/>
        </w:rPr>
        <w:t xml:space="preserve">ord of God as witnessed in our 1611 authorized English Bible. The battle to keep the church from fulfilling </w:t>
      </w:r>
      <w:r w:rsidR="002E3C3F">
        <w:rPr>
          <w:rFonts w:asciiTheme="minorHAnsi" w:hAnsiTheme="minorHAnsi"/>
        </w:rPr>
        <w:t>its</w:t>
      </w:r>
      <w:r>
        <w:rPr>
          <w:rFonts w:asciiTheme="minorHAnsi" w:hAnsiTheme="minorHAnsi"/>
        </w:rPr>
        <w:t xml:space="preserve"> </w:t>
      </w:r>
      <w:r w:rsidR="00062331">
        <w:rPr>
          <w:rFonts w:asciiTheme="minorHAnsi" w:hAnsiTheme="minorHAnsi"/>
        </w:rPr>
        <w:t>G</w:t>
      </w:r>
      <w:r>
        <w:rPr>
          <w:rFonts w:asciiTheme="minorHAnsi" w:hAnsiTheme="minorHAnsi"/>
        </w:rPr>
        <w:t xml:space="preserve">reat </w:t>
      </w:r>
      <w:r w:rsidR="00062331">
        <w:rPr>
          <w:rFonts w:asciiTheme="minorHAnsi" w:hAnsiTheme="minorHAnsi"/>
        </w:rPr>
        <w:t>C</w:t>
      </w:r>
      <w:r>
        <w:rPr>
          <w:rFonts w:asciiTheme="minorHAnsi" w:hAnsiTheme="minorHAnsi"/>
        </w:rPr>
        <w:t xml:space="preserve">ommission has come in </w:t>
      </w:r>
      <w:r w:rsidR="002E3C3F">
        <w:rPr>
          <w:rFonts w:asciiTheme="minorHAnsi" w:hAnsiTheme="minorHAnsi"/>
        </w:rPr>
        <w:t>many</w:t>
      </w:r>
      <w:r>
        <w:rPr>
          <w:rFonts w:asciiTheme="minorHAnsi" w:hAnsiTheme="minorHAnsi"/>
        </w:rPr>
        <w:t xml:space="preserve"> ways, but the great </w:t>
      </w:r>
      <w:r w:rsidR="008C468F">
        <w:rPr>
          <w:rFonts w:asciiTheme="minorHAnsi" w:hAnsiTheme="minorHAnsi"/>
          <w:u w:val="single"/>
        </w:rPr>
        <w:t>____________________</w:t>
      </w:r>
      <w:r>
        <w:rPr>
          <w:rFonts w:asciiTheme="minorHAnsi" w:hAnsiTheme="minorHAnsi"/>
          <w:vertAlign w:val="superscript"/>
        </w:rPr>
        <w:t>15</w:t>
      </w:r>
      <w:r>
        <w:rPr>
          <w:rFonts w:asciiTheme="minorHAnsi" w:hAnsiTheme="minorHAnsi"/>
        </w:rPr>
        <w:t xml:space="preserve"> of the 18</w:t>
      </w:r>
      <w:r w:rsidRPr="00AC14A2">
        <w:rPr>
          <w:rFonts w:asciiTheme="minorHAnsi" w:hAnsiTheme="minorHAnsi"/>
          <w:vertAlign w:val="superscript"/>
        </w:rPr>
        <w:t>th</w:t>
      </w:r>
      <w:r>
        <w:rPr>
          <w:rFonts w:asciiTheme="minorHAnsi" w:hAnsiTheme="minorHAnsi"/>
        </w:rPr>
        <w:t xml:space="preserve"> and 19</w:t>
      </w:r>
      <w:r w:rsidRPr="00AC14A2">
        <w:rPr>
          <w:rFonts w:asciiTheme="minorHAnsi" w:hAnsiTheme="minorHAnsi"/>
          <w:vertAlign w:val="superscript"/>
        </w:rPr>
        <w:t>th</w:t>
      </w:r>
      <w:r>
        <w:rPr>
          <w:rFonts w:asciiTheme="minorHAnsi" w:hAnsiTheme="minorHAnsi"/>
        </w:rPr>
        <w:t xml:space="preserve"> centur</w:t>
      </w:r>
      <w:r w:rsidR="00CA4EC9">
        <w:rPr>
          <w:rFonts w:asciiTheme="minorHAnsi" w:hAnsiTheme="minorHAnsi"/>
        </w:rPr>
        <w:t>ies</w:t>
      </w:r>
      <w:r>
        <w:rPr>
          <w:rFonts w:asciiTheme="minorHAnsi" w:hAnsiTheme="minorHAnsi"/>
        </w:rPr>
        <w:t xml:space="preserve"> prevailed. The </w:t>
      </w:r>
      <w:r w:rsidR="008C468F">
        <w:rPr>
          <w:rFonts w:asciiTheme="minorHAnsi" w:hAnsiTheme="minorHAnsi"/>
          <w:u w:val="single"/>
        </w:rPr>
        <w:t>__________________</w:t>
      </w:r>
      <w:r>
        <w:rPr>
          <w:rFonts w:asciiTheme="minorHAnsi" w:hAnsiTheme="minorHAnsi"/>
          <w:vertAlign w:val="superscript"/>
        </w:rPr>
        <w:t>16</w:t>
      </w:r>
      <w:r>
        <w:rPr>
          <w:rFonts w:asciiTheme="minorHAnsi" w:hAnsiTheme="minorHAnsi"/>
        </w:rPr>
        <w:t xml:space="preserve"> could not be suppressed no matter how Satan oppressed them even in the twenty and twenty first centur</w:t>
      </w:r>
      <w:r w:rsidR="00CA4EC9">
        <w:rPr>
          <w:rFonts w:asciiTheme="minorHAnsi" w:hAnsiTheme="minorHAnsi"/>
        </w:rPr>
        <w:t>ies</w:t>
      </w:r>
      <w:r>
        <w:rPr>
          <w:rFonts w:asciiTheme="minorHAnsi" w:hAnsiTheme="minorHAnsi"/>
        </w:rPr>
        <w:t xml:space="preserve">. In some points, weakened by compromise and worldly influence, the believers who together are the church of the New Testament continue to carry out the Great commission, and confront satanic attempts to defeat it. Knowing that his time is short the devil desires to bring about one final sure and swift defeat, the destruction of the </w:t>
      </w:r>
      <w:r w:rsidR="008C468F">
        <w:rPr>
          <w:rFonts w:asciiTheme="minorHAnsi" w:hAnsiTheme="minorHAnsi"/>
          <w:u w:val="single"/>
        </w:rPr>
        <w:t>_________________________</w:t>
      </w:r>
      <w:r>
        <w:rPr>
          <w:rFonts w:asciiTheme="minorHAnsi" w:hAnsiTheme="minorHAnsi"/>
          <w:vertAlign w:val="superscript"/>
        </w:rPr>
        <w:t>17</w:t>
      </w:r>
      <w:r>
        <w:rPr>
          <w:rFonts w:asciiTheme="minorHAnsi" w:hAnsiTheme="minorHAnsi"/>
        </w:rPr>
        <w:t xml:space="preserve">. Such a defeat would thwart all of the centuries of sacrifice and service by the Saints of God and bring certain destruction to the cause of Christ. The churches of Christ must prevail, the validity of all of God’s </w:t>
      </w:r>
      <w:r w:rsidR="00CA4EC9">
        <w:rPr>
          <w:rFonts w:asciiTheme="minorHAnsi" w:hAnsiTheme="minorHAnsi"/>
        </w:rPr>
        <w:t>W</w:t>
      </w:r>
      <w:r>
        <w:rPr>
          <w:rFonts w:asciiTheme="minorHAnsi" w:hAnsiTheme="minorHAnsi"/>
        </w:rPr>
        <w:t xml:space="preserve">ord is established “verbally and visually” upon the absolute integrity of the very promises of God, provided to His church. </w:t>
      </w:r>
    </w:p>
    <w:p w14:paraId="127B90F8" w14:textId="297524CE" w:rsidR="00AC14A2" w:rsidRDefault="00AC14A2" w:rsidP="008D3B40">
      <w:pPr>
        <w:spacing w:line="360" w:lineRule="auto"/>
        <w:jc w:val="both"/>
        <w:rPr>
          <w:rFonts w:asciiTheme="minorHAnsi" w:hAnsiTheme="minorHAnsi"/>
        </w:rPr>
      </w:pPr>
    </w:p>
    <w:p w14:paraId="2F7173FB" w14:textId="2F0EC6D5" w:rsidR="007F397D" w:rsidRDefault="00B1012A" w:rsidP="0039214C">
      <w:pPr>
        <w:pStyle w:val="ListParagraph"/>
        <w:spacing w:line="360" w:lineRule="auto"/>
        <w:ind w:left="0"/>
        <w:jc w:val="both"/>
        <w:rPr>
          <w:rFonts w:asciiTheme="minorHAnsi" w:hAnsiTheme="minorHAnsi"/>
        </w:rPr>
      </w:pPr>
      <w:r>
        <w:rPr>
          <w:rFonts w:asciiTheme="minorHAnsi" w:hAnsiTheme="minorHAnsi"/>
        </w:rPr>
        <w:t>This last doctrinal theme regarding the historic truths of our faith is the longest and most defined and descriptive of all of our doctrinal themes. The curr</w:t>
      </w:r>
      <w:r w:rsidR="00062331">
        <w:rPr>
          <w:rFonts w:asciiTheme="minorHAnsi" w:hAnsiTheme="minorHAnsi"/>
        </w:rPr>
        <w:t>e</w:t>
      </w:r>
      <w:r>
        <w:rPr>
          <w:rFonts w:asciiTheme="minorHAnsi" w:hAnsiTheme="minorHAnsi"/>
        </w:rPr>
        <w:t xml:space="preserve">nt conditions of this “post church” compromising, convenient, contemporary, casual, culture demands a Biblical analysis, and scriptural approach to confirming a church culture not conclusive to worldly </w:t>
      </w:r>
      <w:r w:rsidR="00E15320">
        <w:rPr>
          <w:rFonts w:asciiTheme="minorHAnsi" w:hAnsiTheme="minorHAnsi"/>
        </w:rPr>
        <w:t>fashion but</w:t>
      </w:r>
      <w:r>
        <w:rPr>
          <w:rFonts w:asciiTheme="minorHAnsi" w:hAnsiTheme="minorHAnsi"/>
        </w:rPr>
        <w:t xml:space="preserve"> conformed to the true nature of Christ. </w:t>
      </w:r>
    </w:p>
    <w:p w14:paraId="06DFEC20" w14:textId="77777777" w:rsidR="007F397D" w:rsidRPr="007F397D" w:rsidRDefault="007F397D" w:rsidP="0039214C">
      <w:pPr>
        <w:pStyle w:val="ListParagraph"/>
        <w:spacing w:line="360" w:lineRule="auto"/>
        <w:ind w:left="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CA3DA2">
            <w:pPr>
              <w:jc w:val="center"/>
              <w:rPr>
                <w:rFonts w:ascii="Blacksword" w:hAnsi="Blacksword"/>
              </w:rPr>
            </w:pPr>
            <w:r w:rsidRPr="0032328D">
              <w:rPr>
                <w:rFonts w:ascii="Blacksword" w:hAnsi="Blacksword"/>
                <w:sz w:val="32"/>
              </w:rPr>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4821C851" w14:textId="08B98AAC" w:rsidR="004F665E" w:rsidRDefault="004F665E" w:rsidP="007378A4">
      <w:pPr>
        <w:pStyle w:val="ListParagraph"/>
        <w:spacing w:line="360" w:lineRule="auto"/>
        <w:ind w:left="0"/>
        <w:jc w:val="both"/>
        <w:rPr>
          <w:rFonts w:asciiTheme="minorHAnsi" w:hAnsiTheme="minorHAnsi"/>
        </w:rPr>
      </w:pPr>
    </w:p>
    <w:p w14:paraId="510998AA" w14:textId="64EEA67A" w:rsidR="007378A4" w:rsidRDefault="007378A4" w:rsidP="007378A4">
      <w:pPr>
        <w:pStyle w:val="ListParagraph"/>
        <w:spacing w:line="360" w:lineRule="auto"/>
        <w:ind w:left="0"/>
        <w:jc w:val="center"/>
        <w:rPr>
          <w:rFonts w:asciiTheme="minorHAnsi" w:hAnsiTheme="minorHAnsi"/>
        </w:rPr>
      </w:pPr>
      <w:r>
        <w:rPr>
          <w:rFonts w:asciiTheme="minorHAnsi" w:hAnsiTheme="minorHAnsi"/>
        </w:rPr>
        <w:t>“…And upon this rock I will build my church</w:t>
      </w:r>
      <w:r w:rsidR="00E15320">
        <w:rPr>
          <w:rFonts w:asciiTheme="minorHAnsi" w:hAnsiTheme="minorHAnsi"/>
        </w:rPr>
        <w:t>;</w:t>
      </w:r>
      <w:r>
        <w:rPr>
          <w:rFonts w:asciiTheme="minorHAnsi" w:hAnsiTheme="minorHAnsi"/>
        </w:rPr>
        <w:t xml:space="preserve"> and the gates of </w:t>
      </w:r>
      <w:r w:rsidR="00E15320">
        <w:rPr>
          <w:rFonts w:asciiTheme="minorHAnsi" w:hAnsiTheme="minorHAnsi"/>
        </w:rPr>
        <w:t>h</w:t>
      </w:r>
      <w:r>
        <w:rPr>
          <w:rFonts w:asciiTheme="minorHAnsi" w:hAnsiTheme="minorHAnsi"/>
        </w:rPr>
        <w:t>ell shall not prevail against it.” (Mt. 16:18</w:t>
      </w:r>
      <w:r w:rsidR="00E15320">
        <w:rPr>
          <w:rFonts w:asciiTheme="minorHAnsi" w:hAnsiTheme="minorHAnsi"/>
        </w:rPr>
        <w:t>)</w:t>
      </w:r>
    </w:p>
    <w:p w14:paraId="44F46BD5" w14:textId="7464962D" w:rsidR="007378A4" w:rsidRDefault="007378A4" w:rsidP="007378A4">
      <w:pPr>
        <w:pStyle w:val="ListParagraph"/>
        <w:spacing w:line="360" w:lineRule="auto"/>
        <w:ind w:left="0"/>
        <w:jc w:val="both"/>
        <w:rPr>
          <w:rFonts w:asciiTheme="minorHAnsi" w:hAnsiTheme="minorHAnsi"/>
        </w:rPr>
      </w:pPr>
    </w:p>
    <w:p w14:paraId="51E22685" w14:textId="44574AB5" w:rsidR="00E15320" w:rsidRDefault="00E15320" w:rsidP="007378A4">
      <w:pPr>
        <w:pStyle w:val="ListParagraph"/>
        <w:spacing w:line="360" w:lineRule="auto"/>
        <w:ind w:left="0"/>
        <w:jc w:val="both"/>
        <w:rPr>
          <w:rFonts w:asciiTheme="minorHAnsi" w:hAnsiTheme="minorHAnsi"/>
        </w:rPr>
      </w:pPr>
      <w:r>
        <w:rPr>
          <w:rFonts w:asciiTheme="minorHAnsi" w:hAnsiTheme="minorHAnsi"/>
        </w:rPr>
        <w:t>We maintain from our previous chapter (II Cor. 2:11) “Lest Satan should get an advantage of us: for we are not ignorant of his devices.” Let’s begin.</w:t>
      </w:r>
    </w:p>
    <w:p w14:paraId="70827498" w14:textId="63D9CF4E" w:rsidR="00E15320" w:rsidRDefault="00E15320" w:rsidP="007378A4">
      <w:pPr>
        <w:pStyle w:val="ListParagraph"/>
        <w:spacing w:line="360" w:lineRule="auto"/>
        <w:ind w:left="0"/>
        <w:jc w:val="both"/>
        <w:rPr>
          <w:rFonts w:asciiTheme="minorHAnsi" w:hAnsiTheme="minorHAnsi"/>
        </w:rPr>
      </w:pPr>
    </w:p>
    <w:p w14:paraId="35F2BD1A" w14:textId="5E65CAA3" w:rsidR="00E15320" w:rsidRDefault="00E15320" w:rsidP="00E15320">
      <w:pPr>
        <w:pStyle w:val="ListParagraph"/>
        <w:numPr>
          <w:ilvl w:val="0"/>
          <w:numId w:val="22"/>
        </w:numPr>
        <w:spacing w:line="360" w:lineRule="auto"/>
        <w:jc w:val="both"/>
        <w:rPr>
          <w:rFonts w:asciiTheme="minorHAnsi" w:hAnsiTheme="minorHAnsi"/>
        </w:rPr>
      </w:pPr>
      <w:r>
        <w:rPr>
          <w:rFonts w:asciiTheme="minorHAnsi" w:hAnsiTheme="minorHAnsi"/>
          <w:b/>
          <w:bCs/>
        </w:rPr>
        <w:t>THE MEANING OF THE WORD “CHURCH”:</w:t>
      </w:r>
      <w:r>
        <w:rPr>
          <w:rFonts w:asciiTheme="minorHAnsi" w:hAnsiTheme="minorHAnsi"/>
        </w:rPr>
        <w:t xml:space="preserve"> From </w:t>
      </w:r>
      <w:r w:rsidR="007B0A76">
        <w:rPr>
          <w:rFonts w:asciiTheme="minorHAnsi" w:hAnsiTheme="minorHAnsi"/>
        </w:rPr>
        <w:t>t</w:t>
      </w:r>
      <w:r>
        <w:rPr>
          <w:rFonts w:asciiTheme="minorHAnsi" w:hAnsiTheme="minorHAnsi"/>
        </w:rPr>
        <w:t>he Greek New Testament books the word translated – scripturally “</w:t>
      </w:r>
      <w:r w:rsidR="008C468F">
        <w:rPr>
          <w:rFonts w:asciiTheme="minorHAnsi" w:hAnsiTheme="minorHAnsi"/>
          <w:u w:val="single"/>
        </w:rPr>
        <w:t>________</w:t>
      </w:r>
      <w:r>
        <w:rPr>
          <w:rFonts w:asciiTheme="minorHAnsi" w:hAnsiTheme="minorHAnsi"/>
          <w:vertAlign w:val="superscript"/>
        </w:rPr>
        <w:t>18</w:t>
      </w:r>
      <w:r>
        <w:rPr>
          <w:rFonts w:asciiTheme="minorHAnsi" w:hAnsiTheme="minorHAnsi"/>
        </w:rPr>
        <w:t xml:space="preserve">” originates in the word </w:t>
      </w:r>
      <w:r w:rsidR="008C468F">
        <w:rPr>
          <w:rFonts w:asciiTheme="minorHAnsi" w:hAnsiTheme="minorHAnsi"/>
          <w:u w:val="single"/>
        </w:rPr>
        <w:t>________</w:t>
      </w:r>
      <w:r>
        <w:rPr>
          <w:rFonts w:asciiTheme="minorHAnsi" w:hAnsiTheme="minorHAnsi"/>
          <w:vertAlign w:val="superscript"/>
        </w:rPr>
        <w:t>19</w:t>
      </w:r>
      <w:r w:rsidRPr="00E15320">
        <w:rPr>
          <w:rFonts w:asciiTheme="minorHAnsi" w:hAnsiTheme="minorHAnsi"/>
        </w:rPr>
        <w:t>/</w:t>
      </w:r>
      <w:r>
        <w:rPr>
          <w:rFonts w:asciiTheme="minorHAnsi" w:hAnsiTheme="minorHAnsi"/>
        </w:rPr>
        <w:t xml:space="preserve">verb, compound EK </w:t>
      </w:r>
      <w:r w:rsidR="00062331">
        <w:rPr>
          <w:rFonts w:asciiTheme="minorHAnsi" w:hAnsiTheme="minorHAnsi"/>
        </w:rPr>
        <w:t>=</w:t>
      </w:r>
      <w:r>
        <w:rPr>
          <w:rFonts w:asciiTheme="minorHAnsi" w:hAnsiTheme="minorHAnsi"/>
        </w:rPr>
        <w:t xml:space="preserve"> out, and KALEO, a call or summon. </w:t>
      </w:r>
      <w:r w:rsidR="008C468F">
        <w:rPr>
          <w:rFonts w:asciiTheme="minorHAnsi" w:hAnsiTheme="minorHAnsi"/>
          <w:u w:val="single"/>
        </w:rPr>
        <w:t>______ __________</w:t>
      </w:r>
      <w:r>
        <w:rPr>
          <w:rFonts w:asciiTheme="minorHAnsi" w:hAnsiTheme="minorHAnsi"/>
          <w:vertAlign w:val="superscript"/>
        </w:rPr>
        <w:t>20</w:t>
      </w:r>
      <w:r>
        <w:rPr>
          <w:rFonts w:asciiTheme="minorHAnsi" w:hAnsiTheme="minorHAnsi"/>
        </w:rPr>
        <w:t xml:space="preserve">, recognized, authorized. </w:t>
      </w:r>
    </w:p>
    <w:p w14:paraId="0D96E583" w14:textId="70EF8A55" w:rsidR="007B0A76" w:rsidRPr="007B0A76" w:rsidRDefault="007B0A76" w:rsidP="007B0A76">
      <w:pPr>
        <w:pStyle w:val="ListParagraph"/>
        <w:spacing w:line="360" w:lineRule="auto"/>
        <w:ind w:left="1080"/>
        <w:jc w:val="both"/>
        <w:rPr>
          <w:rFonts w:asciiTheme="minorHAnsi" w:hAnsiTheme="minorHAnsi"/>
        </w:rPr>
      </w:pPr>
    </w:p>
    <w:p w14:paraId="309AE47A" w14:textId="34606CAF" w:rsidR="007B0A76" w:rsidRDefault="007B0A76" w:rsidP="007B0A76">
      <w:pPr>
        <w:pStyle w:val="ListParagraph"/>
        <w:spacing w:line="360" w:lineRule="auto"/>
        <w:ind w:left="1080"/>
        <w:jc w:val="both"/>
        <w:rPr>
          <w:rFonts w:asciiTheme="minorHAnsi" w:hAnsiTheme="minorHAnsi"/>
        </w:rPr>
      </w:pPr>
      <w:r w:rsidRPr="007B0A76">
        <w:rPr>
          <w:rFonts w:asciiTheme="minorHAnsi" w:hAnsiTheme="minorHAnsi"/>
        </w:rPr>
        <w:t xml:space="preserve">In the O.T. </w:t>
      </w:r>
      <w:r>
        <w:rPr>
          <w:rFonts w:asciiTheme="minorHAnsi" w:hAnsiTheme="minorHAnsi"/>
        </w:rPr>
        <w:t xml:space="preserve">Hebrew the word </w:t>
      </w:r>
      <w:r w:rsidR="008C468F">
        <w:rPr>
          <w:rFonts w:asciiTheme="minorHAnsi" w:hAnsiTheme="minorHAnsi"/>
        </w:rPr>
        <w:t>is</w:t>
      </w:r>
      <w:r>
        <w:rPr>
          <w:rFonts w:asciiTheme="minorHAnsi" w:hAnsiTheme="minorHAnsi"/>
        </w:rPr>
        <w:t xml:space="preserve"> </w:t>
      </w:r>
      <w:r w:rsidR="00283680">
        <w:rPr>
          <w:rFonts w:asciiTheme="minorHAnsi" w:hAnsiTheme="minorHAnsi"/>
          <w:u w:val="single"/>
        </w:rPr>
        <w:t>________</w:t>
      </w:r>
      <w:r>
        <w:rPr>
          <w:rFonts w:asciiTheme="minorHAnsi" w:hAnsiTheme="minorHAnsi"/>
          <w:vertAlign w:val="superscript"/>
        </w:rPr>
        <w:t>21</w:t>
      </w:r>
      <w:r>
        <w:rPr>
          <w:rFonts w:asciiTheme="minorHAnsi" w:hAnsiTheme="minorHAnsi"/>
        </w:rPr>
        <w:t>, used over 100 times, often translated (congregation, company, assembly, or gathering) it may be for the purpose…</w:t>
      </w:r>
    </w:p>
    <w:p w14:paraId="59B70D73" w14:textId="5E8BE11F" w:rsidR="007B0A76" w:rsidRDefault="007B0A76" w:rsidP="007B0A76">
      <w:pPr>
        <w:pStyle w:val="ListParagraph"/>
        <w:spacing w:line="360" w:lineRule="auto"/>
        <w:ind w:left="1080"/>
        <w:jc w:val="both"/>
        <w:rPr>
          <w:rFonts w:asciiTheme="minorHAnsi" w:hAnsiTheme="minorHAnsi"/>
        </w:rPr>
      </w:pPr>
    </w:p>
    <w:p w14:paraId="37485521" w14:textId="1B42B401" w:rsidR="007B0A76" w:rsidRDefault="007B0A76" w:rsidP="007B0A76">
      <w:pPr>
        <w:pStyle w:val="ListParagraph"/>
        <w:spacing w:line="360" w:lineRule="auto"/>
        <w:ind w:left="1080"/>
        <w:jc w:val="both"/>
        <w:rPr>
          <w:rFonts w:asciiTheme="minorHAnsi" w:hAnsiTheme="minorHAnsi"/>
        </w:rPr>
      </w:pPr>
      <w:r>
        <w:rPr>
          <w:rFonts w:asciiTheme="minorHAnsi" w:hAnsiTheme="minorHAnsi"/>
        </w:rPr>
        <w:t>Evil counsel (Gen. 49:6; Ps. 26:4) Civil affairs (I Kings 12:3, 7) warfare (Num. 22:4; Jud</w:t>
      </w:r>
      <w:r w:rsidR="008C468F">
        <w:rPr>
          <w:rFonts w:asciiTheme="minorHAnsi" w:hAnsiTheme="minorHAnsi"/>
        </w:rPr>
        <w:t>ges</w:t>
      </w:r>
      <w:r>
        <w:rPr>
          <w:rFonts w:asciiTheme="minorHAnsi" w:hAnsiTheme="minorHAnsi"/>
        </w:rPr>
        <w:t xml:space="preserve"> 20:2) religious worship (II Chron. 20:5). </w:t>
      </w:r>
      <w:r w:rsidRPr="007B0A76">
        <w:rPr>
          <w:rFonts w:asciiTheme="minorHAnsi" w:hAnsiTheme="minorHAnsi"/>
          <w:b/>
          <w:bCs/>
        </w:rPr>
        <w:t>note:</w:t>
      </w:r>
      <w:r>
        <w:rPr>
          <w:rFonts w:asciiTheme="minorHAnsi" w:hAnsiTheme="minorHAnsi"/>
        </w:rPr>
        <w:t xml:space="preserve"> or a gathering of angels (Ps. 89:5) “the whole assembly…” host. </w:t>
      </w:r>
    </w:p>
    <w:p w14:paraId="2290CED7" w14:textId="285BD849" w:rsidR="006B60E0" w:rsidRDefault="006B60E0" w:rsidP="007B0A76">
      <w:pPr>
        <w:pStyle w:val="ListParagraph"/>
        <w:spacing w:line="360" w:lineRule="auto"/>
        <w:ind w:left="1080"/>
        <w:jc w:val="both"/>
        <w:rPr>
          <w:rFonts w:asciiTheme="minorHAnsi" w:hAnsiTheme="minorHAnsi"/>
        </w:rPr>
      </w:pPr>
    </w:p>
    <w:p w14:paraId="6D0E2BEC" w14:textId="3E054400" w:rsidR="006B60E0" w:rsidRDefault="006B60E0" w:rsidP="006B60E0">
      <w:pPr>
        <w:pStyle w:val="ListParagraph"/>
        <w:spacing w:line="360" w:lineRule="auto"/>
        <w:ind w:left="1080"/>
        <w:jc w:val="both"/>
        <w:rPr>
          <w:rFonts w:asciiTheme="minorHAnsi" w:hAnsiTheme="minorHAnsi"/>
        </w:rPr>
      </w:pPr>
      <w:r>
        <w:rPr>
          <w:rFonts w:asciiTheme="minorHAnsi" w:hAnsiTheme="minorHAnsi"/>
        </w:rPr>
        <w:t>In the secular sense the Greek “EKKLESIA” is to the assembly or meeting, not to those who comprise the assembly or meet together. The “assembly” or EKKLESIA could have many purposes, or even a riotous mob</w:t>
      </w:r>
      <w:r w:rsidR="00545E43">
        <w:rPr>
          <w:rFonts w:asciiTheme="minorHAnsi" w:hAnsiTheme="minorHAnsi"/>
        </w:rPr>
        <w:t xml:space="preserve"> (Acts 19:32). What they met for or who met was not the focus in the secular mind. </w:t>
      </w:r>
    </w:p>
    <w:p w14:paraId="6B0E7F73" w14:textId="77777777" w:rsidR="00545E43" w:rsidRPr="006B60E0" w:rsidRDefault="00545E43" w:rsidP="006B60E0">
      <w:pPr>
        <w:pStyle w:val="ListParagraph"/>
        <w:spacing w:line="360" w:lineRule="auto"/>
        <w:ind w:left="108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CA3DA2">
            <w:pPr>
              <w:jc w:val="center"/>
              <w:rPr>
                <w:rFonts w:ascii="Blacksword" w:hAnsi="Blacksword"/>
              </w:rPr>
            </w:pPr>
            <w:r>
              <w:rPr>
                <w:rFonts w:ascii="Blacksword" w:hAnsi="Blacksword"/>
                <w:sz w:val="32"/>
              </w:rPr>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7148CDF9" w14:textId="488B1BC1" w:rsidR="004E7FD2" w:rsidRPr="004E7FD2" w:rsidRDefault="004E7FD2" w:rsidP="009F6FDF">
      <w:pPr>
        <w:pStyle w:val="ListParagraph"/>
        <w:spacing w:line="360" w:lineRule="auto"/>
        <w:ind w:left="1080"/>
        <w:jc w:val="both"/>
        <w:rPr>
          <w:rFonts w:asciiTheme="minorHAnsi" w:hAnsiTheme="minorHAnsi"/>
        </w:rPr>
      </w:pPr>
      <w:r>
        <w:rPr>
          <w:rFonts w:asciiTheme="minorHAnsi" w:hAnsiTheme="minorHAnsi"/>
        </w:rPr>
        <w:t xml:space="preserve">The word took on a new meaning with “the assembly of believers,” the emphasis was on 1. </w:t>
      </w:r>
      <w:r w:rsidR="00283680">
        <w:rPr>
          <w:rFonts w:asciiTheme="minorHAnsi" w:hAnsiTheme="minorHAnsi"/>
          <w:u w:val="single"/>
        </w:rPr>
        <w:t>____</w:t>
      </w:r>
      <w:r>
        <w:rPr>
          <w:rFonts w:asciiTheme="minorHAnsi" w:hAnsiTheme="minorHAnsi"/>
          <w:vertAlign w:val="superscript"/>
        </w:rPr>
        <w:t>22</w:t>
      </w:r>
      <w:r>
        <w:rPr>
          <w:rFonts w:asciiTheme="minorHAnsi" w:hAnsiTheme="minorHAnsi"/>
        </w:rPr>
        <w:t xml:space="preserve"> assembled, 2.</w:t>
      </w:r>
      <w:r w:rsidR="00B716D4">
        <w:rPr>
          <w:rFonts w:asciiTheme="minorHAnsi" w:hAnsiTheme="minorHAnsi"/>
        </w:rPr>
        <w:t> </w:t>
      </w:r>
      <w:r w:rsidR="00283680">
        <w:rPr>
          <w:rFonts w:asciiTheme="minorHAnsi" w:hAnsiTheme="minorHAnsi"/>
          <w:u w:val="single"/>
        </w:rPr>
        <w:t>____</w:t>
      </w:r>
      <w:r>
        <w:rPr>
          <w:rFonts w:asciiTheme="minorHAnsi" w:hAnsiTheme="minorHAnsi"/>
          <w:vertAlign w:val="superscript"/>
        </w:rPr>
        <w:t>23</w:t>
      </w:r>
      <w:r>
        <w:rPr>
          <w:rFonts w:asciiTheme="minorHAnsi" w:hAnsiTheme="minorHAnsi"/>
        </w:rPr>
        <w:t xml:space="preserve"> assembled, 3. </w:t>
      </w:r>
      <w:r w:rsidR="00283680">
        <w:rPr>
          <w:rFonts w:asciiTheme="minorHAnsi" w:hAnsiTheme="minorHAnsi"/>
          <w:u w:val="single"/>
        </w:rPr>
        <w:t>_____</w:t>
      </w:r>
      <w:r>
        <w:rPr>
          <w:rFonts w:asciiTheme="minorHAnsi" w:hAnsiTheme="minorHAnsi"/>
          <w:vertAlign w:val="superscript"/>
        </w:rPr>
        <w:t>24</w:t>
      </w:r>
      <w:r>
        <w:rPr>
          <w:rFonts w:asciiTheme="minorHAnsi" w:hAnsiTheme="minorHAnsi"/>
        </w:rPr>
        <w:t xml:space="preserve"> assembled and would take on a more specific identify</w:t>
      </w:r>
      <w:r w:rsidR="00062331">
        <w:rPr>
          <w:rFonts w:asciiTheme="minorHAnsi" w:hAnsiTheme="minorHAnsi"/>
        </w:rPr>
        <w:t>,</w:t>
      </w:r>
      <w:r>
        <w:rPr>
          <w:rFonts w:asciiTheme="minorHAnsi" w:hAnsiTheme="minorHAnsi"/>
        </w:rPr>
        <w:t xml:space="preserve"> and 4. </w:t>
      </w:r>
      <w:r w:rsidR="00283680">
        <w:rPr>
          <w:rFonts w:asciiTheme="minorHAnsi" w:hAnsiTheme="minorHAnsi"/>
          <w:u w:val="single"/>
        </w:rPr>
        <w:t>______</w:t>
      </w:r>
      <w:r>
        <w:rPr>
          <w:rFonts w:asciiTheme="minorHAnsi" w:hAnsiTheme="minorHAnsi"/>
          <w:vertAlign w:val="superscript"/>
        </w:rPr>
        <w:t>25</w:t>
      </w:r>
      <w:r>
        <w:rPr>
          <w:rFonts w:asciiTheme="minorHAnsi" w:hAnsiTheme="minorHAnsi"/>
        </w:rPr>
        <w:t xml:space="preserve"> assembled. Designating the assembly of believers 114 times (people of God) </w:t>
      </w:r>
      <w:r w:rsidRPr="004E7FD2">
        <w:rPr>
          <w:rFonts w:asciiTheme="minorHAnsi" w:hAnsiTheme="minorHAnsi"/>
          <w:b/>
          <w:bCs/>
        </w:rPr>
        <w:t>note: 5</w:t>
      </w:r>
      <w:r>
        <w:rPr>
          <w:rFonts w:asciiTheme="minorHAnsi" w:hAnsiTheme="minorHAnsi"/>
        </w:rPr>
        <w:t xml:space="preserve"> exceptions (Acts 7:38, 19:32, 39, 41; Heb.</w:t>
      </w:r>
      <w:r w:rsidR="002E3C3F">
        <w:rPr>
          <w:rFonts w:asciiTheme="minorHAnsi" w:hAnsiTheme="minorHAnsi"/>
        </w:rPr>
        <w:t> </w:t>
      </w:r>
      <w:r>
        <w:rPr>
          <w:rFonts w:asciiTheme="minorHAnsi" w:hAnsiTheme="minorHAnsi"/>
        </w:rPr>
        <w:t>2:12)…</w:t>
      </w:r>
    </w:p>
    <w:p w14:paraId="18A9CBE6" w14:textId="77777777" w:rsidR="004E7FD2" w:rsidRPr="00B716D4" w:rsidRDefault="004E7FD2" w:rsidP="009F6FDF">
      <w:pPr>
        <w:pStyle w:val="ListParagraph"/>
        <w:spacing w:line="360" w:lineRule="auto"/>
        <w:ind w:left="1080" w:hanging="1080"/>
        <w:jc w:val="both"/>
        <w:rPr>
          <w:rFonts w:asciiTheme="minorHAnsi" w:hAnsiTheme="minorHAnsi"/>
          <w:sz w:val="18"/>
          <w:szCs w:val="18"/>
        </w:rPr>
      </w:pPr>
    </w:p>
    <w:p w14:paraId="2D0EF50C" w14:textId="79134E66" w:rsidR="004E7FD2" w:rsidRDefault="00626DEF" w:rsidP="009F6FDF">
      <w:pPr>
        <w:pStyle w:val="ListParagraph"/>
        <w:spacing w:line="360" w:lineRule="auto"/>
        <w:ind w:left="1080"/>
        <w:jc w:val="both"/>
        <w:rPr>
          <w:rFonts w:asciiTheme="minorHAnsi" w:hAnsiTheme="minorHAnsi"/>
        </w:rPr>
      </w:pPr>
      <w:r>
        <w:rPr>
          <w:rFonts w:asciiTheme="minorHAnsi" w:hAnsiTheme="minorHAnsi"/>
        </w:rPr>
        <w:t>Many names and titles describe and even define God’s people in the New Testament</w:t>
      </w:r>
      <w:r w:rsidR="00062331">
        <w:rPr>
          <w:rFonts w:asciiTheme="minorHAnsi" w:hAnsiTheme="minorHAnsi"/>
        </w:rPr>
        <w:t>,</w:t>
      </w:r>
      <w:r>
        <w:rPr>
          <w:rFonts w:asciiTheme="minorHAnsi" w:hAnsiTheme="minorHAnsi"/>
        </w:rPr>
        <w:t xml:space="preserve"> individually and corporately. The way, believers, disciples, brethren, the followers of Christ, but EKKLESIA is a descriptive term for corporately associating the individual to a greater body of assembly united. </w:t>
      </w:r>
    </w:p>
    <w:p w14:paraId="264EA019" w14:textId="77777777" w:rsidR="00626DEF" w:rsidRPr="00B716D4" w:rsidRDefault="00626DEF" w:rsidP="009F6FDF">
      <w:pPr>
        <w:pStyle w:val="ListParagraph"/>
        <w:spacing w:line="360" w:lineRule="auto"/>
        <w:ind w:left="1080" w:hanging="1080"/>
        <w:jc w:val="both"/>
        <w:rPr>
          <w:rFonts w:asciiTheme="minorHAnsi" w:hAnsiTheme="minorHAnsi"/>
          <w:sz w:val="16"/>
          <w:szCs w:val="16"/>
        </w:rPr>
      </w:pPr>
    </w:p>
    <w:p w14:paraId="19BA23C4" w14:textId="759F4633" w:rsidR="009F6FDF" w:rsidRDefault="009F6FDF" w:rsidP="009F6FDF">
      <w:pPr>
        <w:pStyle w:val="ListParagraph"/>
        <w:numPr>
          <w:ilvl w:val="0"/>
          <w:numId w:val="22"/>
        </w:numPr>
        <w:spacing w:line="360" w:lineRule="auto"/>
        <w:jc w:val="both"/>
        <w:rPr>
          <w:rFonts w:asciiTheme="minorHAnsi" w:hAnsiTheme="minorHAnsi"/>
        </w:rPr>
      </w:pPr>
      <w:r>
        <w:rPr>
          <w:rFonts w:asciiTheme="minorHAnsi" w:hAnsiTheme="minorHAnsi"/>
          <w:b/>
          <w:bCs/>
        </w:rPr>
        <w:t>THE ORIGIN OF THE CHURCH:</w:t>
      </w:r>
      <w:r>
        <w:rPr>
          <w:rFonts w:asciiTheme="minorHAnsi" w:hAnsiTheme="minorHAnsi"/>
        </w:rPr>
        <w:t xml:space="preserve"> There are numerous opinions of when and where the “church” began and each of them is based on the definition of what the “church” is, where it is</w:t>
      </w:r>
      <w:r w:rsidR="00062331">
        <w:rPr>
          <w:rFonts w:asciiTheme="minorHAnsi" w:hAnsiTheme="minorHAnsi"/>
        </w:rPr>
        <w:t>,</w:t>
      </w:r>
      <w:r>
        <w:rPr>
          <w:rFonts w:asciiTheme="minorHAnsi" w:hAnsiTheme="minorHAnsi"/>
        </w:rPr>
        <w:t xml:space="preserve"> and thus when it is according to scripture and historical observation. Let’s consider…</w:t>
      </w:r>
    </w:p>
    <w:p w14:paraId="14FAE5EE" w14:textId="71E4092D" w:rsidR="009F6FDF" w:rsidRPr="00B716D4" w:rsidRDefault="009F6FDF" w:rsidP="009F6FDF">
      <w:pPr>
        <w:pStyle w:val="ListParagraph"/>
        <w:spacing w:line="360" w:lineRule="auto"/>
        <w:ind w:left="1080"/>
        <w:jc w:val="both"/>
        <w:rPr>
          <w:rFonts w:asciiTheme="minorHAnsi" w:hAnsiTheme="minorHAnsi"/>
          <w:sz w:val="18"/>
          <w:szCs w:val="18"/>
        </w:rPr>
      </w:pPr>
    </w:p>
    <w:p w14:paraId="54410979" w14:textId="3E249DCA" w:rsidR="00B716D4" w:rsidRPr="00B716D4" w:rsidRDefault="00B716D4" w:rsidP="00B716D4">
      <w:pPr>
        <w:pStyle w:val="ListParagraph"/>
        <w:numPr>
          <w:ilvl w:val="0"/>
          <w:numId w:val="24"/>
        </w:numPr>
        <w:spacing w:line="360" w:lineRule="auto"/>
        <w:jc w:val="both"/>
        <w:rPr>
          <w:rFonts w:asciiTheme="minorHAnsi" w:hAnsiTheme="minorHAnsi"/>
          <w:sz w:val="22"/>
          <w:szCs w:val="22"/>
        </w:rPr>
      </w:pPr>
      <w:r w:rsidRPr="00B716D4">
        <w:rPr>
          <w:rFonts w:asciiTheme="minorHAnsi" w:hAnsiTheme="minorHAnsi"/>
          <w:sz w:val="22"/>
          <w:szCs w:val="22"/>
        </w:rPr>
        <w:t xml:space="preserve">It began with </w:t>
      </w:r>
      <w:r w:rsidR="00283680">
        <w:rPr>
          <w:rFonts w:asciiTheme="minorHAnsi" w:hAnsiTheme="minorHAnsi"/>
          <w:sz w:val="22"/>
          <w:szCs w:val="22"/>
          <w:u w:val="single"/>
        </w:rPr>
        <w:t>______</w:t>
      </w:r>
      <w:r w:rsidRPr="00B716D4">
        <w:rPr>
          <w:rFonts w:asciiTheme="minorHAnsi" w:hAnsiTheme="minorHAnsi"/>
          <w:sz w:val="22"/>
          <w:szCs w:val="22"/>
          <w:vertAlign w:val="superscript"/>
        </w:rPr>
        <w:t>26</w:t>
      </w:r>
      <w:r w:rsidRPr="00B716D4">
        <w:rPr>
          <w:rFonts w:asciiTheme="minorHAnsi" w:hAnsiTheme="minorHAnsi"/>
          <w:sz w:val="22"/>
          <w:szCs w:val="22"/>
        </w:rPr>
        <w:t xml:space="preserve"> (Gen. 3). The prophesy of </w:t>
      </w:r>
      <w:r w:rsidR="00062331">
        <w:rPr>
          <w:rFonts w:asciiTheme="minorHAnsi" w:hAnsiTheme="minorHAnsi"/>
          <w:sz w:val="22"/>
          <w:szCs w:val="22"/>
        </w:rPr>
        <w:t>Satan</w:t>
      </w:r>
      <w:r w:rsidRPr="00B716D4">
        <w:rPr>
          <w:rFonts w:asciiTheme="minorHAnsi" w:hAnsiTheme="minorHAnsi"/>
          <w:sz w:val="22"/>
          <w:szCs w:val="22"/>
        </w:rPr>
        <w:t>/serpent and the seed of the woman received by Adam constitutes the idea of the full length of the church from the Old Testament to the New Testament as the model by which God would fulfill His purpose</w:t>
      </w:r>
      <w:r>
        <w:rPr>
          <w:rFonts w:asciiTheme="minorHAnsi" w:hAnsiTheme="minorHAnsi"/>
          <w:sz w:val="22"/>
          <w:szCs w:val="22"/>
        </w:rPr>
        <w:t xml:space="preserve"> </w:t>
      </w:r>
      <w:r w:rsidRPr="00B716D4">
        <w:rPr>
          <w:rFonts w:asciiTheme="minorHAnsi" w:hAnsiTheme="minorHAnsi"/>
          <w:sz w:val="22"/>
          <w:szCs w:val="22"/>
        </w:rPr>
        <w:t>of redemption. This is more of an academic position and assumes they possessed more knowledge than is presented in their introduction. Looking back</w:t>
      </w:r>
      <w:r w:rsidR="00062331">
        <w:rPr>
          <w:rFonts w:asciiTheme="minorHAnsi" w:hAnsiTheme="minorHAnsi"/>
          <w:sz w:val="22"/>
          <w:szCs w:val="22"/>
        </w:rPr>
        <w:t>,</w:t>
      </w:r>
      <w:r w:rsidRPr="00B716D4">
        <w:rPr>
          <w:rFonts w:asciiTheme="minorHAnsi" w:hAnsiTheme="minorHAnsi"/>
          <w:sz w:val="22"/>
          <w:szCs w:val="22"/>
        </w:rPr>
        <w:t xml:space="preserve"> insights can be gained as experience encounters – revelation (Hi</w:t>
      </w:r>
      <w:r>
        <w:rPr>
          <w:rFonts w:asciiTheme="minorHAnsi" w:hAnsiTheme="minorHAnsi"/>
          <w:sz w:val="22"/>
          <w:szCs w:val="22"/>
        </w:rPr>
        <w:t>n</w:t>
      </w:r>
      <w:r w:rsidR="00905A35">
        <w:rPr>
          <w:rFonts w:asciiTheme="minorHAnsi" w:hAnsiTheme="minorHAnsi"/>
          <w:sz w:val="22"/>
          <w:szCs w:val="22"/>
        </w:rPr>
        <w:t>d</w:t>
      </w:r>
      <w:r>
        <w:rPr>
          <w:rFonts w:asciiTheme="minorHAnsi" w:hAnsiTheme="minorHAnsi"/>
          <w:sz w:val="22"/>
          <w:szCs w:val="22"/>
        </w:rPr>
        <w:t xml:space="preserve">sight) and foresight) but nothing </w:t>
      </w:r>
      <w:r w:rsidR="00905A35">
        <w:rPr>
          <w:rFonts w:asciiTheme="minorHAnsi" w:hAnsiTheme="minorHAnsi"/>
          <w:sz w:val="22"/>
          <w:szCs w:val="22"/>
        </w:rPr>
        <w:t xml:space="preserve">indicates an intricate understanding of what the church is or what it does. </w:t>
      </w:r>
    </w:p>
    <w:p w14:paraId="57845FCE" w14:textId="031258C4" w:rsidR="007F397D" w:rsidRDefault="007F397D" w:rsidP="0039214C">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CA3DA2">
            <w:pPr>
              <w:jc w:val="center"/>
              <w:rPr>
                <w:rFonts w:ascii="Blacksword" w:hAnsi="Blacksword"/>
              </w:rPr>
            </w:pPr>
            <w:r>
              <w:rPr>
                <w:rFonts w:ascii="Blacksword" w:hAnsi="Blacksword"/>
                <w:sz w:val="32"/>
              </w:rPr>
              <w:t>Notes</w:t>
            </w:r>
          </w:p>
        </w:tc>
      </w:tr>
      <w:tr w:rsidR="000D0C0A" w14:paraId="618EA1EE" w14:textId="77777777" w:rsidTr="00446AF1">
        <w:trPr>
          <w:trHeight w:val="512"/>
        </w:trPr>
        <w:tc>
          <w:tcPr>
            <w:tcW w:w="2970" w:type="dxa"/>
          </w:tcPr>
          <w:p w14:paraId="2C1CA264" w14:textId="77777777" w:rsidR="000D0C0A" w:rsidRDefault="000D0C0A" w:rsidP="0039214C">
            <w:pPr>
              <w:jc w:val="both"/>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39214C">
            <w:pPr>
              <w:jc w:val="both"/>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39214C">
            <w:pPr>
              <w:jc w:val="both"/>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39214C">
            <w:pPr>
              <w:jc w:val="both"/>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39214C">
            <w:pPr>
              <w:jc w:val="both"/>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39214C">
            <w:pPr>
              <w:jc w:val="both"/>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39214C">
            <w:pPr>
              <w:jc w:val="both"/>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39214C">
            <w:pPr>
              <w:jc w:val="both"/>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39214C">
            <w:pPr>
              <w:jc w:val="both"/>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39214C">
            <w:pPr>
              <w:jc w:val="both"/>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39214C">
            <w:pPr>
              <w:jc w:val="both"/>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39214C">
            <w:pPr>
              <w:jc w:val="both"/>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39214C">
            <w:pPr>
              <w:jc w:val="both"/>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39214C">
            <w:pPr>
              <w:jc w:val="both"/>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39214C">
            <w:pPr>
              <w:jc w:val="both"/>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39214C">
            <w:pPr>
              <w:jc w:val="both"/>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39214C">
            <w:pPr>
              <w:jc w:val="both"/>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39214C">
            <w:pPr>
              <w:jc w:val="both"/>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39214C">
            <w:pPr>
              <w:jc w:val="both"/>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39214C">
            <w:pPr>
              <w:jc w:val="both"/>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39214C">
            <w:pPr>
              <w:jc w:val="both"/>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39214C">
            <w:pPr>
              <w:jc w:val="both"/>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39214C">
            <w:pPr>
              <w:jc w:val="both"/>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39214C">
            <w:pPr>
              <w:spacing w:line="360" w:lineRule="auto"/>
              <w:jc w:val="both"/>
              <w:rPr>
                <w:rFonts w:asciiTheme="minorHAnsi" w:hAnsiTheme="minorHAnsi"/>
                <w:b/>
              </w:rPr>
            </w:pPr>
          </w:p>
        </w:tc>
      </w:tr>
    </w:tbl>
    <w:p w14:paraId="09507323" w14:textId="2C6D6137" w:rsidR="00567D3F" w:rsidRPr="00024000" w:rsidRDefault="00567D3F" w:rsidP="00567D3F">
      <w:pPr>
        <w:pStyle w:val="ListParagraph"/>
        <w:numPr>
          <w:ilvl w:val="0"/>
          <w:numId w:val="24"/>
        </w:numPr>
        <w:spacing w:line="360" w:lineRule="auto"/>
        <w:jc w:val="both"/>
        <w:rPr>
          <w:rFonts w:asciiTheme="minorHAnsi" w:hAnsiTheme="minorHAnsi"/>
        </w:rPr>
      </w:pPr>
      <w:r w:rsidRPr="00024000">
        <w:rPr>
          <w:rFonts w:asciiTheme="minorHAnsi" w:hAnsiTheme="minorHAnsi"/>
        </w:rPr>
        <w:t>It began with Abraham (Gen. 12). This would be adopted by covenant theologians who believe the Nation of Israel functions in the Old Testament as God’s church, even as the church in the New Testament functions as God’s Israel in the New Testament.</w:t>
      </w:r>
    </w:p>
    <w:p w14:paraId="7B374CCD" w14:textId="77777777" w:rsidR="00567D3F" w:rsidRPr="00024000" w:rsidRDefault="00567D3F" w:rsidP="00567D3F">
      <w:pPr>
        <w:pStyle w:val="ListParagraph"/>
        <w:spacing w:line="360" w:lineRule="auto"/>
        <w:ind w:left="1440"/>
        <w:jc w:val="both"/>
        <w:rPr>
          <w:rFonts w:asciiTheme="minorHAnsi" w:hAnsiTheme="minorHAnsi"/>
        </w:rPr>
      </w:pPr>
    </w:p>
    <w:p w14:paraId="57F350BE" w14:textId="69CDE6C7" w:rsidR="00567D3F" w:rsidRPr="00024000" w:rsidRDefault="00567D3F" w:rsidP="00567D3F">
      <w:pPr>
        <w:pStyle w:val="ListParagraph"/>
        <w:numPr>
          <w:ilvl w:val="0"/>
          <w:numId w:val="24"/>
        </w:numPr>
        <w:spacing w:line="360" w:lineRule="auto"/>
        <w:jc w:val="both"/>
        <w:rPr>
          <w:rFonts w:asciiTheme="minorHAnsi" w:hAnsiTheme="minorHAnsi"/>
        </w:rPr>
      </w:pPr>
      <w:r w:rsidRPr="00024000">
        <w:rPr>
          <w:rFonts w:asciiTheme="minorHAnsi" w:hAnsiTheme="minorHAnsi"/>
        </w:rPr>
        <w:t>It began with John the Baptist (Mt. 3). The administration of baptism began with John in the wilderness and was ordained of the churches (</w:t>
      </w:r>
      <w:r w:rsidR="00062331">
        <w:rPr>
          <w:rFonts w:asciiTheme="minorHAnsi" w:hAnsiTheme="minorHAnsi"/>
        </w:rPr>
        <w:t>ordinance</w:t>
      </w:r>
      <w:r w:rsidRPr="00024000">
        <w:rPr>
          <w:rFonts w:asciiTheme="minorHAnsi" w:hAnsiTheme="minorHAnsi"/>
        </w:rPr>
        <w:t>) by God as instituted by Jesus and observed by His disciples. (Mt.</w:t>
      </w:r>
      <w:r w:rsidR="00CA4EC9">
        <w:rPr>
          <w:rFonts w:asciiTheme="minorHAnsi" w:hAnsiTheme="minorHAnsi"/>
        </w:rPr>
        <w:t> </w:t>
      </w:r>
      <w:r w:rsidRPr="00024000">
        <w:rPr>
          <w:rFonts w:asciiTheme="minorHAnsi" w:hAnsiTheme="minorHAnsi"/>
        </w:rPr>
        <w:t>28:19) the act of baptism thus initiates the church, rather than the church instituting baptism.</w:t>
      </w:r>
    </w:p>
    <w:p w14:paraId="522664AE" w14:textId="77777777" w:rsidR="00567D3F" w:rsidRPr="00024000" w:rsidRDefault="00567D3F" w:rsidP="00567D3F">
      <w:pPr>
        <w:pStyle w:val="ListParagraph"/>
        <w:rPr>
          <w:rFonts w:asciiTheme="minorHAnsi" w:hAnsiTheme="minorHAnsi"/>
        </w:rPr>
      </w:pPr>
    </w:p>
    <w:p w14:paraId="6F34A838" w14:textId="056147D7" w:rsidR="00567D3F" w:rsidRPr="00024000" w:rsidRDefault="00567D3F" w:rsidP="00567D3F">
      <w:pPr>
        <w:pStyle w:val="ListParagraph"/>
        <w:numPr>
          <w:ilvl w:val="0"/>
          <w:numId w:val="24"/>
        </w:numPr>
        <w:spacing w:line="360" w:lineRule="auto"/>
        <w:jc w:val="both"/>
        <w:rPr>
          <w:rFonts w:asciiTheme="minorHAnsi" w:hAnsiTheme="minorHAnsi"/>
        </w:rPr>
      </w:pPr>
      <w:r w:rsidRPr="00024000">
        <w:rPr>
          <w:rFonts w:asciiTheme="minorHAnsi" w:hAnsiTheme="minorHAnsi"/>
        </w:rPr>
        <w:t xml:space="preserve">It began with Christ: 4 proposed examples are presented. </w:t>
      </w:r>
    </w:p>
    <w:p w14:paraId="293C22A3" w14:textId="77777777" w:rsidR="00567D3F" w:rsidRPr="00024000" w:rsidRDefault="00567D3F" w:rsidP="00567D3F">
      <w:pPr>
        <w:pStyle w:val="ListParagraph"/>
        <w:rPr>
          <w:rFonts w:asciiTheme="minorHAnsi" w:hAnsiTheme="minorHAnsi"/>
        </w:rPr>
      </w:pPr>
    </w:p>
    <w:p w14:paraId="000DB743" w14:textId="47E4ED6B" w:rsidR="00567D3F" w:rsidRPr="00024000" w:rsidRDefault="00567D3F" w:rsidP="00567D3F">
      <w:pPr>
        <w:pStyle w:val="ListParagraph"/>
        <w:numPr>
          <w:ilvl w:val="0"/>
          <w:numId w:val="26"/>
        </w:numPr>
        <w:spacing w:line="360" w:lineRule="auto"/>
        <w:jc w:val="both"/>
        <w:rPr>
          <w:rFonts w:asciiTheme="minorHAnsi" w:hAnsiTheme="minorHAnsi"/>
        </w:rPr>
      </w:pPr>
      <w:r w:rsidRPr="00024000">
        <w:rPr>
          <w:rFonts w:asciiTheme="minorHAnsi" w:hAnsiTheme="minorHAnsi"/>
        </w:rPr>
        <w:t>The call of the twelve apostles (Mt. 10). It is necessary to establish the existence of something that tangibly identifies itself as the church historically. The meeting of the 12 with Christ in prayer, He is the head, they were the body, they met in a physical, visible location, they had a treasurer – Judas, they received instruction to do Christ’s will and they availed themselves to do His work.</w:t>
      </w:r>
    </w:p>
    <w:p w14:paraId="3474FF4F" w14:textId="77777777" w:rsidR="0091421C" w:rsidRPr="00024000" w:rsidRDefault="0091421C" w:rsidP="0091421C">
      <w:pPr>
        <w:pStyle w:val="ListParagraph"/>
        <w:spacing w:line="360" w:lineRule="auto"/>
        <w:ind w:left="1800"/>
        <w:jc w:val="both"/>
        <w:rPr>
          <w:rFonts w:asciiTheme="minorHAnsi" w:hAnsiTheme="minorHAnsi"/>
        </w:rPr>
      </w:pPr>
    </w:p>
    <w:p w14:paraId="0405D789" w14:textId="3CEAB699" w:rsidR="0091421C" w:rsidRPr="00024000" w:rsidRDefault="0091421C" w:rsidP="00567D3F">
      <w:pPr>
        <w:pStyle w:val="ListParagraph"/>
        <w:numPr>
          <w:ilvl w:val="0"/>
          <w:numId w:val="26"/>
        </w:numPr>
        <w:spacing w:line="360" w:lineRule="auto"/>
        <w:jc w:val="both"/>
        <w:rPr>
          <w:rFonts w:asciiTheme="minorHAnsi" w:hAnsiTheme="minorHAnsi"/>
        </w:rPr>
      </w:pPr>
      <w:r w:rsidRPr="00024000">
        <w:rPr>
          <w:rFonts w:asciiTheme="minorHAnsi" w:hAnsiTheme="minorHAnsi"/>
        </w:rPr>
        <w:t>The confession of Peter (Mt. 16). The account of Christ confirming what they had presented before them constituted the beginning of the church, as a functioning body of beliefs.</w:t>
      </w:r>
    </w:p>
    <w:p w14:paraId="2A8451FB" w14:textId="77777777" w:rsidR="0091421C" w:rsidRPr="00024000" w:rsidRDefault="0091421C" w:rsidP="0091421C">
      <w:pPr>
        <w:pStyle w:val="ListParagraph"/>
        <w:rPr>
          <w:rFonts w:asciiTheme="minorHAnsi" w:hAnsiTheme="minorHAnsi"/>
        </w:rPr>
      </w:pPr>
    </w:p>
    <w:p w14:paraId="734EC601" w14:textId="77777777" w:rsidR="00FB3F6D" w:rsidRPr="00024000" w:rsidRDefault="00FB3F6D" w:rsidP="00FB3F6D">
      <w:pPr>
        <w:pStyle w:val="ListParagraph"/>
        <w:rPr>
          <w:rFonts w:asciiTheme="minorHAnsi" w:hAnsiTheme="minorHAnsi"/>
        </w:rPr>
      </w:pP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CA3DA2">
            <w:pPr>
              <w:jc w:val="center"/>
              <w:rPr>
                <w:rFonts w:ascii="Blacksword" w:hAnsi="Blacksword"/>
              </w:rPr>
            </w:pPr>
            <w:r>
              <w:rPr>
                <w:rFonts w:ascii="Blacksword" w:hAnsi="Blacksword"/>
                <w:sz w:val="32"/>
              </w:rPr>
              <w:t>Notes</w:t>
            </w:r>
          </w:p>
        </w:tc>
      </w:tr>
      <w:tr w:rsidR="006F111F" w14:paraId="094E9FDA" w14:textId="77777777" w:rsidTr="00446AF1">
        <w:trPr>
          <w:trHeight w:val="512"/>
        </w:trPr>
        <w:tc>
          <w:tcPr>
            <w:tcW w:w="2970" w:type="dxa"/>
          </w:tcPr>
          <w:p w14:paraId="27A89451" w14:textId="77777777" w:rsidR="006F111F" w:rsidRDefault="006F111F" w:rsidP="0039214C">
            <w:pPr>
              <w:jc w:val="both"/>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39214C">
            <w:pPr>
              <w:jc w:val="both"/>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39214C">
            <w:pPr>
              <w:jc w:val="both"/>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39214C">
            <w:pPr>
              <w:jc w:val="both"/>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39214C">
            <w:pPr>
              <w:jc w:val="both"/>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39214C">
            <w:pPr>
              <w:jc w:val="both"/>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39214C">
            <w:pPr>
              <w:jc w:val="both"/>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39214C">
            <w:pPr>
              <w:jc w:val="both"/>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39214C">
            <w:pPr>
              <w:jc w:val="both"/>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39214C">
            <w:pPr>
              <w:jc w:val="both"/>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39214C">
            <w:pPr>
              <w:jc w:val="both"/>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39214C">
            <w:pPr>
              <w:jc w:val="both"/>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39214C">
            <w:pPr>
              <w:jc w:val="both"/>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39214C">
            <w:pPr>
              <w:jc w:val="both"/>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39214C">
            <w:pPr>
              <w:jc w:val="both"/>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39214C">
            <w:pPr>
              <w:jc w:val="both"/>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39214C">
            <w:pPr>
              <w:jc w:val="both"/>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39214C">
            <w:pPr>
              <w:jc w:val="both"/>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39214C">
            <w:pPr>
              <w:jc w:val="both"/>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39214C">
            <w:pPr>
              <w:jc w:val="both"/>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39214C">
            <w:pPr>
              <w:jc w:val="both"/>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39214C">
            <w:pPr>
              <w:jc w:val="both"/>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39214C">
            <w:pPr>
              <w:jc w:val="both"/>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39214C">
            <w:pPr>
              <w:spacing w:line="360" w:lineRule="auto"/>
              <w:jc w:val="both"/>
              <w:rPr>
                <w:rFonts w:asciiTheme="minorHAnsi" w:hAnsiTheme="minorHAnsi"/>
                <w:b/>
              </w:rPr>
            </w:pPr>
          </w:p>
        </w:tc>
      </w:tr>
    </w:tbl>
    <w:p w14:paraId="66B7A55A" w14:textId="6EA72350" w:rsidR="00024000" w:rsidRPr="00CA4EC9" w:rsidRDefault="00024000" w:rsidP="00024000">
      <w:pPr>
        <w:pStyle w:val="ListParagraph"/>
        <w:numPr>
          <w:ilvl w:val="0"/>
          <w:numId w:val="26"/>
        </w:numPr>
        <w:spacing w:line="360" w:lineRule="auto"/>
        <w:jc w:val="both"/>
        <w:rPr>
          <w:rFonts w:asciiTheme="minorHAnsi" w:hAnsiTheme="minorHAnsi"/>
        </w:rPr>
      </w:pPr>
      <w:r w:rsidRPr="00CA4EC9">
        <w:rPr>
          <w:rFonts w:asciiTheme="minorHAnsi" w:hAnsiTheme="minorHAnsi"/>
        </w:rPr>
        <w:t xml:space="preserve">The last supper/upper room (Mt. 26; Mk. 14; Lk 22; Jn. 13). Here Christ instituted the second ordinance – communion, as with baptism it is presented as initiating the church; however, it is also proposed it is added to the existing church already a functioning body. </w:t>
      </w:r>
    </w:p>
    <w:p w14:paraId="1D02B0AC" w14:textId="77777777" w:rsidR="00024000" w:rsidRPr="00CA4EC9" w:rsidRDefault="00024000" w:rsidP="00024000">
      <w:pPr>
        <w:pStyle w:val="ListParagraph"/>
        <w:spacing w:line="360" w:lineRule="auto"/>
        <w:ind w:left="1800"/>
        <w:jc w:val="both"/>
        <w:rPr>
          <w:rFonts w:asciiTheme="minorHAnsi" w:hAnsiTheme="minorHAnsi"/>
          <w:sz w:val="20"/>
          <w:szCs w:val="20"/>
        </w:rPr>
      </w:pPr>
    </w:p>
    <w:p w14:paraId="0473EC4C" w14:textId="73E95901" w:rsidR="00FB3F6D" w:rsidRPr="00024000" w:rsidRDefault="00FB3F6D" w:rsidP="00024000">
      <w:pPr>
        <w:pStyle w:val="ListParagraph"/>
        <w:numPr>
          <w:ilvl w:val="0"/>
          <w:numId w:val="26"/>
        </w:numPr>
        <w:spacing w:line="360" w:lineRule="auto"/>
        <w:jc w:val="both"/>
        <w:rPr>
          <w:rFonts w:asciiTheme="minorHAnsi" w:hAnsiTheme="minorHAnsi"/>
          <w:sz w:val="22"/>
          <w:szCs w:val="22"/>
        </w:rPr>
      </w:pPr>
      <w:r w:rsidRPr="00024000">
        <w:rPr>
          <w:rFonts w:asciiTheme="minorHAnsi" w:hAnsiTheme="minorHAnsi"/>
          <w:sz w:val="22"/>
          <w:szCs w:val="22"/>
        </w:rPr>
        <w:t>The first resurrection Sunday evening service (Jn. 20:21, 22). The final piece of the proposed church/the person and power of the Holy Spirit as promised is now in place. This final step indicate</w:t>
      </w:r>
      <w:r w:rsidR="009B6AF5" w:rsidRPr="00024000">
        <w:rPr>
          <w:rFonts w:asciiTheme="minorHAnsi" w:hAnsiTheme="minorHAnsi"/>
          <w:sz w:val="22"/>
          <w:szCs w:val="22"/>
        </w:rPr>
        <w:t>s</w:t>
      </w:r>
      <w:r w:rsidRPr="00024000">
        <w:rPr>
          <w:rFonts w:asciiTheme="minorHAnsi" w:hAnsiTheme="minorHAnsi"/>
          <w:sz w:val="22"/>
          <w:szCs w:val="22"/>
        </w:rPr>
        <w:t xml:space="preserve"> the conclusion of something </w:t>
      </w:r>
      <w:r w:rsidR="009B6AF5" w:rsidRPr="00024000">
        <w:rPr>
          <w:rFonts w:asciiTheme="minorHAnsi" w:hAnsiTheme="minorHAnsi"/>
          <w:sz w:val="22"/>
          <w:szCs w:val="22"/>
        </w:rPr>
        <w:t>consummated</w:t>
      </w:r>
      <w:r w:rsidRPr="00024000">
        <w:rPr>
          <w:rFonts w:asciiTheme="minorHAnsi" w:hAnsiTheme="minorHAnsi"/>
          <w:sz w:val="22"/>
          <w:szCs w:val="22"/>
        </w:rPr>
        <w:t xml:space="preserve"> previously. The church is </w:t>
      </w:r>
      <w:r w:rsidR="00062331">
        <w:rPr>
          <w:rFonts w:asciiTheme="minorHAnsi" w:hAnsiTheme="minorHAnsi"/>
          <w:sz w:val="22"/>
          <w:szCs w:val="22"/>
        </w:rPr>
        <w:t>initiated</w:t>
      </w:r>
      <w:r w:rsidRPr="00024000">
        <w:rPr>
          <w:rFonts w:asciiTheme="minorHAnsi" w:hAnsiTheme="minorHAnsi"/>
          <w:sz w:val="22"/>
          <w:szCs w:val="22"/>
        </w:rPr>
        <w:t xml:space="preserve"> by the Lord Jesus Christ (His church) and completed as such, revealing the intended plan and purpose of the church.</w:t>
      </w:r>
    </w:p>
    <w:p w14:paraId="15C9DC81" w14:textId="77777777" w:rsidR="00205B21" w:rsidRPr="00CA4EC9" w:rsidRDefault="00205B21" w:rsidP="00205B21">
      <w:pPr>
        <w:pStyle w:val="ListParagraph"/>
        <w:spacing w:line="360" w:lineRule="auto"/>
        <w:ind w:left="1800"/>
        <w:jc w:val="both"/>
        <w:rPr>
          <w:rFonts w:asciiTheme="minorHAnsi" w:hAnsiTheme="minorHAnsi"/>
          <w:sz w:val="18"/>
          <w:szCs w:val="18"/>
        </w:rPr>
      </w:pPr>
    </w:p>
    <w:p w14:paraId="149553A1" w14:textId="07E8B277" w:rsidR="00205B21" w:rsidRPr="00024000" w:rsidRDefault="00205B21" w:rsidP="00363049">
      <w:pPr>
        <w:pStyle w:val="ListParagraph"/>
        <w:numPr>
          <w:ilvl w:val="0"/>
          <w:numId w:val="29"/>
        </w:numPr>
        <w:spacing w:line="360" w:lineRule="auto"/>
        <w:jc w:val="both"/>
        <w:rPr>
          <w:rFonts w:asciiTheme="minorHAnsi" w:hAnsiTheme="minorHAnsi"/>
          <w:sz w:val="22"/>
          <w:szCs w:val="22"/>
        </w:rPr>
      </w:pPr>
      <w:r w:rsidRPr="00024000">
        <w:rPr>
          <w:rFonts w:asciiTheme="minorHAnsi" w:hAnsiTheme="minorHAnsi"/>
          <w:sz w:val="22"/>
          <w:szCs w:val="22"/>
        </w:rPr>
        <w:t>It began at Pentecost (Acts 2). The promise of the Holy Spirit’s power and manifest presence were realized when the assembly of born again baptized believer gathered tougher to deliver the message to a mixed multitude (ministry). The functioning body was already present.</w:t>
      </w:r>
    </w:p>
    <w:p w14:paraId="35342483" w14:textId="77777777" w:rsidR="007755A5" w:rsidRPr="00CA4EC9" w:rsidRDefault="007755A5" w:rsidP="007755A5">
      <w:pPr>
        <w:pStyle w:val="ListParagraph"/>
        <w:rPr>
          <w:rFonts w:asciiTheme="minorHAnsi" w:hAnsiTheme="minorHAnsi"/>
          <w:sz w:val="18"/>
          <w:szCs w:val="18"/>
        </w:rPr>
      </w:pPr>
    </w:p>
    <w:p w14:paraId="343D742F" w14:textId="6FA746AF" w:rsidR="00024000" w:rsidRDefault="007755A5" w:rsidP="0039214C">
      <w:pPr>
        <w:pStyle w:val="ListParagraph"/>
        <w:numPr>
          <w:ilvl w:val="0"/>
          <w:numId w:val="29"/>
        </w:numPr>
        <w:spacing w:line="360" w:lineRule="auto"/>
        <w:jc w:val="both"/>
        <w:rPr>
          <w:rFonts w:asciiTheme="minorHAnsi" w:hAnsiTheme="minorHAnsi"/>
          <w:sz w:val="22"/>
          <w:szCs w:val="22"/>
        </w:rPr>
      </w:pPr>
      <w:r w:rsidRPr="00CA4EC9">
        <w:rPr>
          <w:rFonts w:asciiTheme="minorHAnsi" w:hAnsiTheme="minorHAnsi"/>
          <w:sz w:val="20"/>
          <w:szCs w:val="20"/>
        </w:rPr>
        <w:t>It began with Paul the Apostle (Acts 9). This position places the emphasis on Paul’s ministry as primary to promoting the New Testament church because he was its most powerful preacher. It is proposed the church began with Paul at his conversion (Acts 9). A second theory is the assembly at Jerusalem (even though they were referred to as a church) was really not one, but rather a group of mainly Jewish believe</w:t>
      </w:r>
      <w:r w:rsidR="00062331" w:rsidRPr="00CA4EC9">
        <w:rPr>
          <w:rFonts w:asciiTheme="minorHAnsi" w:hAnsiTheme="minorHAnsi"/>
          <w:sz w:val="20"/>
          <w:szCs w:val="20"/>
        </w:rPr>
        <w:t>rs</w:t>
      </w:r>
      <w:r w:rsidRPr="00CA4EC9">
        <w:rPr>
          <w:rFonts w:asciiTheme="minorHAnsi" w:hAnsiTheme="minorHAnsi"/>
          <w:sz w:val="20"/>
          <w:szCs w:val="20"/>
        </w:rPr>
        <w:t xml:space="preserve"> operati</w:t>
      </w:r>
      <w:r w:rsidR="00062331" w:rsidRPr="00CA4EC9">
        <w:rPr>
          <w:rFonts w:asciiTheme="minorHAnsi" w:hAnsiTheme="minorHAnsi"/>
          <w:sz w:val="20"/>
          <w:szCs w:val="20"/>
        </w:rPr>
        <w:t>ng</w:t>
      </w:r>
      <w:r w:rsidRPr="00CA4EC9">
        <w:rPr>
          <w:rFonts w:asciiTheme="minorHAnsi" w:hAnsiTheme="minorHAnsi"/>
          <w:sz w:val="20"/>
          <w:szCs w:val="20"/>
        </w:rPr>
        <w:t xml:space="preserve"> as a modified Old Testament entity. In </w:t>
      </w:r>
      <w:r w:rsidRPr="00CA4EC9">
        <w:rPr>
          <w:rFonts w:asciiTheme="minorHAnsi" w:hAnsiTheme="minorHAnsi"/>
          <w:sz w:val="22"/>
          <w:szCs w:val="22"/>
        </w:rPr>
        <w:t xml:space="preserve">(Acts 13) Paul begins his ministry of establishing 100 percent Christian local churches. </w:t>
      </w:r>
    </w:p>
    <w:p w14:paraId="7D0D13D3" w14:textId="141473B3" w:rsidR="00CA4EC9" w:rsidRPr="00CA4EC9" w:rsidRDefault="00CA4EC9" w:rsidP="00CA4EC9">
      <w:pPr>
        <w:pStyle w:val="ListParagraph"/>
        <w:rPr>
          <w:rFonts w:asciiTheme="minorHAnsi" w:hAnsiTheme="minorHAnsi"/>
          <w:sz w:val="22"/>
          <w:szCs w:val="22"/>
        </w:rPr>
      </w:pP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F2CC06E" w:rsidR="00593C57" w:rsidRPr="0032328D" w:rsidRDefault="00593C57" w:rsidP="00CA3DA2">
            <w:pPr>
              <w:jc w:val="center"/>
              <w:rPr>
                <w:rFonts w:ascii="Blacksword" w:hAnsi="Blacksword"/>
              </w:rPr>
            </w:pPr>
            <w:r>
              <w:rPr>
                <w:rFonts w:ascii="Blacksword" w:hAnsi="Blacksword"/>
                <w:sz w:val="32"/>
              </w:rPr>
              <w:t>Notes</w:t>
            </w:r>
          </w:p>
        </w:tc>
      </w:tr>
      <w:tr w:rsidR="00593C57" w14:paraId="200DAB4E" w14:textId="77777777" w:rsidTr="00067F6B">
        <w:trPr>
          <w:trHeight w:val="512"/>
        </w:trPr>
        <w:tc>
          <w:tcPr>
            <w:tcW w:w="2970" w:type="dxa"/>
          </w:tcPr>
          <w:p w14:paraId="35B29BBE" w14:textId="77777777" w:rsidR="00593C57" w:rsidRDefault="00593C57" w:rsidP="0039214C">
            <w:pPr>
              <w:jc w:val="both"/>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39214C">
            <w:pPr>
              <w:jc w:val="both"/>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39214C">
            <w:pPr>
              <w:jc w:val="both"/>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39214C">
            <w:pPr>
              <w:jc w:val="both"/>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39214C">
            <w:pPr>
              <w:jc w:val="both"/>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39214C">
            <w:pPr>
              <w:jc w:val="both"/>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39214C">
            <w:pPr>
              <w:jc w:val="both"/>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39214C">
            <w:pPr>
              <w:jc w:val="both"/>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39214C">
            <w:pPr>
              <w:jc w:val="both"/>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39214C">
            <w:pPr>
              <w:jc w:val="both"/>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39214C">
            <w:pPr>
              <w:jc w:val="both"/>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39214C">
            <w:pPr>
              <w:jc w:val="both"/>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39214C">
            <w:pPr>
              <w:jc w:val="both"/>
              <w:rPr>
                <w:rFonts w:asciiTheme="minorHAnsi" w:hAnsiTheme="minorHAnsi"/>
                <w:b/>
              </w:rPr>
            </w:pPr>
          </w:p>
        </w:tc>
      </w:tr>
      <w:tr w:rsidR="0041260A" w14:paraId="0CF2421F" w14:textId="77777777" w:rsidTr="000C3C8B">
        <w:trPr>
          <w:trHeight w:val="512"/>
        </w:trPr>
        <w:tc>
          <w:tcPr>
            <w:tcW w:w="2970" w:type="dxa"/>
          </w:tcPr>
          <w:p w14:paraId="088261E5" w14:textId="77777777" w:rsidR="0041260A" w:rsidRDefault="0041260A" w:rsidP="0039214C">
            <w:pPr>
              <w:jc w:val="both"/>
              <w:rPr>
                <w:rFonts w:asciiTheme="minorHAnsi" w:hAnsiTheme="minorHAnsi"/>
                <w:b/>
              </w:rPr>
            </w:pPr>
          </w:p>
        </w:tc>
      </w:tr>
      <w:tr w:rsidR="0041260A" w14:paraId="45C0D67B" w14:textId="77777777" w:rsidTr="000C3C8B">
        <w:trPr>
          <w:trHeight w:val="512"/>
        </w:trPr>
        <w:tc>
          <w:tcPr>
            <w:tcW w:w="2970" w:type="dxa"/>
          </w:tcPr>
          <w:p w14:paraId="44DF4E04" w14:textId="77777777" w:rsidR="0041260A" w:rsidRDefault="0041260A" w:rsidP="0039214C">
            <w:pPr>
              <w:jc w:val="both"/>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39214C">
            <w:pPr>
              <w:jc w:val="both"/>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39214C">
            <w:pPr>
              <w:jc w:val="both"/>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39214C">
            <w:pPr>
              <w:jc w:val="both"/>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39214C">
            <w:pPr>
              <w:jc w:val="both"/>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39214C">
            <w:pPr>
              <w:jc w:val="both"/>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39214C">
            <w:pPr>
              <w:jc w:val="both"/>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39214C">
            <w:pPr>
              <w:jc w:val="both"/>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39214C">
            <w:pPr>
              <w:jc w:val="both"/>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39214C">
            <w:pPr>
              <w:jc w:val="both"/>
              <w:rPr>
                <w:rFonts w:asciiTheme="minorHAnsi" w:hAnsiTheme="minorHAnsi"/>
                <w:b/>
              </w:rPr>
            </w:pPr>
          </w:p>
        </w:tc>
      </w:tr>
    </w:tbl>
    <w:p w14:paraId="4915430E" w14:textId="4E6C84E8" w:rsidR="00024000" w:rsidRPr="00205B21" w:rsidRDefault="00024000" w:rsidP="00024000">
      <w:pPr>
        <w:pStyle w:val="ListParagraph"/>
        <w:spacing w:line="360" w:lineRule="auto"/>
        <w:ind w:left="1800"/>
        <w:jc w:val="both"/>
        <w:rPr>
          <w:rFonts w:asciiTheme="minorHAnsi" w:hAnsiTheme="minorHAnsi"/>
          <w:sz w:val="22"/>
          <w:szCs w:val="22"/>
        </w:rPr>
      </w:pPr>
      <w:r>
        <w:rPr>
          <w:rFonts w:asciiTheme="minorHAnsi" w:hAnsiTheme="minorHAnsi"/>
          <w:sz w:val="22"/>
          <w:szCs w:val="22"/>
        </w:rPr>
        <w:t xml:space="preserve">During Paul’s first Roman imprisonment he wrote Philippians, Philemon, Colossians, and Ephesians along with Paul’s letters to Timothy and Titus compose the letters to the New Testament churches to provide instruction and these constitute the churches origin (Acts 28). </w:t>
      </w:r>
    </w:p>
    <w:p w14:paraId="38A19B8C" w14:textId="417F28C5" w:rsidR="00024000" w:rsidRDefault="00024000" w:rsidP="00024000">
      <w:pPr>
        <w:pStyle w:val="ListParagraph"/>
        <w:spacing w:line="360" w:lineRule="auto"/>
        <w:ind w:left="1800"/>
        <w:jc w:val="both"/>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59264" behindDoc="1" locked="0" layoutInCell="1" allowOverlap="1" wp14:anchorId="4CBCB2E6" wp14:editId="0C7CE740">
                <wp:simplePos x="0" y="0"/>
                <wp:positionH relativeFrom="column">
                  <wp:posOffset>1061049</wp:posOffset>
                </wp:positionH>
                <wp:positionV relativeFrom="paragraph">
                  <wp:posOffset>244055</wp:posOffset>
                </wp:positionV>
                <wp:extent cx="3381555" cy="3321169"/>
                <wp:effectExtent l="0" t="0" r="28575" b="12700"/>
                <wp:wrapNone/>
                <wp:docPr id="8" name="Rectangle 8"/>
                <wp:cNvGraphicFramePr/>
                <a:graphic xmlns:a="http://schemas.openxmlformats.org/drawingml/2006/main">
                  <a:graphicData uri="http://schemas.microsoft.com/office/word/2010/wordprocessingShape">
                    <wps:wsp>
                      <wps:cNvSpPr/>
                      <wps:spPr>
                        <a:xfrm>
                          <a:off x="0" y="0"/>
                          <a:ext cx="3381555" cy="3321169"/>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948FD" id="Rectangle 8" o:spid="_x0000_s1026" style="position:absolute;margin-left:83.55pt;margin-top:19.2pt;width:266.25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" fillcolor="#bfbfbf [2412]" strokecolor="white [3212]" strokeweight="1pt"/>
            </w:pict>
          </mc:Fallback>
        </mc:AlternateContent>
      </w:r>
    </w:p>
    <w:p w14:paraId="0849A7BC" w14:textId="3E863BB0" w:rsidR="00A17BAA" w:rsidRPr="00205B21" w:rsidRDefault="00A17BAA" w:rsidP="00A17BAA">
      <w:pPr>
        <w:pStyle w:val="ListParagraph"/>
        <w:spacing w:line="360" w:lineRule="auto"/>
        <w:ind w:left="1800"/>
        <w:jc w:val="both"/>
        <w:rPr>
          <w:rFonts w:asciiTheme="minorHAnsi" w:hAnsiTheme="minorHAnsi"/>
          <w:sz w:val="22"/>
          <w:szCs w:val="22"/>
        </w:rPr>
      </w:pPr>
      <w:r w:rsidRPr="00024000">
        <w:rPr>
          <w:rFonts w:asciiTheme="minorHAnsi" w:hAnsiTheme="minorHAnsi"/>
          <w:b/>
          <w:bCs/>
          <w:sz w:val="22"/>
          <w:szCs w:val="22"/>
        </w:rPr>
        <w:t>NOTE</w:t>
      </w:r>
      <w:r>
        <w:rPr>
          <w:rFonts w:asciiTheme="minorHAnsi" w:hAnsiTheme="minorHAnsi"/>
          <w:sz w:val="22"/>
          <w:szCs w:val="22"/>
        </w:rPr>
        <w:t xml:space="preserve">: Godly and well qualified theologians have debated these views presented without a confirmed conclusion. It is our position that the New Testament church could not have existed before Christ since it is “His Church” and He alone initiated it. The church was first presented in concept, that is what the church will be, what it will do, who, and where the church is. Elements of the churches identify are added from Christ’s first announcing His coming and His calling of the Apostles through His ascension, final instructions and fulfilled revelations. The church is a fully functioning body, a living organism, instituted by Christ, empowered by the Holy Spirit, and entrusted to God the Father’s plan and purpose. </w:t>
      </w:r>
    </w:p>
    <w:p w14:paraId="5DA23D9B" w14:textId="0B1FAC65" w:rsidR="00432E28" w:rsidRPr="00680C47" w:rsidRDefault="00432E28" w:rsidP="00A17BAA">
      <w:pPr>
        <w:pStyle w:val="ListParagraph"/>
        <w:spacing w:line="360" w:lineRule="auto"/>
        <w:jc w:val="both"/>
        <w:rPr>
          <w:rFonts w:asciiTheme="minorHAnsi" w:hAnsiTheme="minorHAnsi"/>
        </w:rPr>
      </w:pPr>
    </w:p>
    <w:sectPr w:rsidR="00432E28" w:rsidRPr="00680C47" w:rsidSect="00561EA6">
      <w:headerReference w:type="even" r:id="rId8"/>
      <w:headerReference w:type="default" r:id="rId9"/>
      <w:footerReference w:type="even" r:id="rId10"/>
      <w:footerReference w:type="default" r:id="rId11"/>
      <w:headerReference w:type="first" r:id="rId12"/>
      <w:footerReference w:type="first" r:id="rId13"/>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FB3F6D" w:rsidRDefault="00FB3F6D">
      <w:r>
        <w:separator/>
      </w:r>
    </w:p>
  </w:endnote>
  <w:endnote w:type="continuationSeparator" w:id="0">
    <w:p w14:paraId="53ED94CA" w14:textId="77777777" w:rsidR="00FB3F6D" w:rsidRDefault="00FB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4620" w14:textId="77777777" w:rsidR="003E516B" w:rsidRDefault="003E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12D28238" w:rsidR="00FB3F6D" w:rsidRPr="00F922C8" w:rsidRDefault="00FB3F6D"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7777777" w:rsidR="00FB3F6D" w:rsidRPr="00261EDB" w:rsidRDefault="00FB3F6D"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7777777" w:rsidR="00FB3F6D" w:rsidRPr="00261EDB" w:rsidRDefault="00FB3F6D"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003E516B">
      <w:rPr>
        <w:rStyle w:val="PageNumber"/>
        <w:rFonts w:ascii="ZapfHumnst BT" w:hAnsi="ZapfHumnst BT"/>
      </w:rPr>
      <w:t>1</w:t>
    </w:r>
    <w:bookmarkStart w:id="0" w:name="_GoBack"/>
    <w:bookmarkEnd w:id="0"/>
    <w:r w:rsidRPr="00F922C8">
      <w:rPr>
        <w:rStyle w:val="PageNumber"/>
        <w:rFonts w:ascii="ZapfHumnst BT" w:hAnsi="ZapfHumnst B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7E24" w14:textId="77777777" w:rsidR="003E516B" w:rsidRDefault="003E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FB3F6D" w:rsidRDefault="00FB3F6D">
      <w:r>
        <w:separator/>
      </w:r>
    </w:p>
  </w:footnote>
  <w:footnote w:type="continuationSeparator" w:id="0">
    <w:p w14:paraId="29AB9872" w14:textId="77777777" w:rsidR="00FB3F6D" w:rsidRDefault="00FB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B42A" w14:textId="77777777" w:rsidR="003E516B" w:rsidRDefault="003E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FB3F6D" w:rsidRDefault="00FB3F6D"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FB3F6D" w:rsidRDefault="00FB3F6D" w:rsidP="00D703C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4541" w14:textId="77777777" w:rsidR="003E516B" w:rsidRDefault="003E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5134D4F"/>
    <w:multiLevelType w:val="hybridMultilevel"/>
    <w:tmpl w:val="12E4F1A4"/>
    <w:lvl w:ilvl="0" w:tplc="D47EA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6E715D"/>
    <w:multiLevelType w:val="hybridMultilevel"/>
    <w:tmpl w:val="CD46B1A6"/>
    <w:lvl w:ilvl="0" w:tplc="1050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D65AC"/>
    <w:multiLevelType w:val="hybridMultilevel"/>
    <w:tmpl w:val="30266B68"/>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127205"/>
    <w:multiLevelType w:val="hybridMultilevel"/>
    <w:tmpl w:val="19426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F374E"/>
    <w:multiLevelType w:val="hybridMultilevel"/>
    <w:tmpl w:val="F6B2B604"/>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6513A"/>
    <w:multiLevelType w:val="hybridMultilevel"/>
    <w:tmpl w:val="661A6776"/>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E47DA"/>
    <w:multiLevelType w:val="hybridMultilevel"/>
    <w:tmpl w:val="B024C9A2"/>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3C30F2"/>
    <w:multiLevelType w:val="hybridMultilevel"/>
    <w:tmpl w:val="D1D092CC"/>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10"/>
  </w:num>
  <w:num w:numId="4">
    <w:abstractNumId w:val="18"/>
  </w:num>
  <w:num w:numId="5">
    <w:abstractNumId w:val="0"/>
  </w:num>
  <w:num w:numId="6">
    <w:abstractNumId w:val="7"/>
  </w:num>
  <w:num w:numId="7">
    <w:abstractNumId w:val="3"/>
  </w:num>
  <w:num w:numId="8">
    <w:abstractNumId w:val="26"/>
  </w:num>
  <w:num w:numId="9">
    <w:abstractNumId w:val="15"/>
  </w:num>
  <w:num w:numId="10">
    <w:abstractNumId w:val="5"/>
  </w:num>
  <w:num w:numId="11">
    <w:abstractNumId w:val="22"/>
  </w:num>
  <w:num w:numId="12">
    <w:abstractNumId w:val="17"/>
  </w:num>
  <w:num w:numId="13">
    <w:abstractNumId w:val="4"/>
  </w:num>
  <w:num w:numId="14">
    <w:abstractNumId w:val="25"/>
  </w:num>
  <w:num w:numId="15">
    <w:abstractNumId w:val="19"/>
  </w:num>
  <w:num w:numId="16">
    <w:abstractNumId w:val="20"/>
  </w:num>
  <w:num w:numId="17">
    <w:abstractNumId w:val="16"/>
  </w:num>
  <w:num w:numId="18">
    <w:abstractNumId w:val="1"/>
  </w:num>
  <w:num w:numId="19">
    <w:abstractNumId w:val="6"/>
  </w:num>
  <w:num w:numId="20">
    <w:abstractNumId w:val="24"/>
  </w:num>
  <w:num w:numId="21">
    <w:abstractNumId w:val="14"/>
  </w:num>
  <w:num w:numId="22">
    <w:abstractNumId w:val="13"/>
  </w:num>
  <w:num w:numId="23">
    <w:abstractNumId w:val="21"/>
  </w:num>
  <w:num w:numId="24">
    <w:abstractNumId w:val="11"/>
  </w:num>
  <w:num w:numId="25">
    <w:abstractNumId w:val="8"/>
  </w:num>
  <w:num w:numId="26">
    <w:abstractNumId w:val="9"/>
  </w:num>
  <w:num w:numId="27">
    <w:abstractNumId w:val="23"/>
  </w:num>
  <w:num w:numId="28">
    <w:abstractNumId w:val="12"/>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4000"/>
    <w:rsid w:val="00025AC0"/>
    <w:rsid w:val="00030906"/>
    <w:rsid w:val="00041322"/>
    <w:rsid w:val="00043B72"/>
    <w:rsid w:val="00045351"/>
    <w:rsid w:val="00062331"/>
    <w:rsid w:val="00067F6B"/>
    <w:rsid w:val="00070149"/>
    <w:rsid w:val="00075C6B"/>
    <w:rsid w:val="000850BA"/>
    <w:rsid w:val="0008519F"/>
    <w:rsid w:val="00091037"/>
    <w:rsid w:val="00092B98"/>
    <w:rsid w:val="000931F4"/>
    <w:rsid w:val="00095960"/>
    <w:rsid w:val="000A07A3"/>
    <w:rsid w:val="000A07C5"/>
    <w:rsid w:val="000A205C"/>
    <w:rsid w:val="000A324E"/>
    <w:rsid w:val="000A3D8B"/>
    <w:rsid w:val="000B3C42"/>
    <w:rsid w:val="000B6FA1"/>
    <w:rsid w:val="000C1504"/>
    <w:rsid w:val="000C2F31"/>
    <w:rsid w:val="000C3C8B"/>
    <w:rsid w:val="000D0C0A"/>
    <w:rsid w:val="000D19FA"/>
    <w:rsid w:val="000D4F8B"/>
    <w:rsid w:val="000E78E0"/>
    <w:rsid w:val="000E79D1"/>
    <w:rsid w:val="000F6879"/>
    <w:rsid w:val="000F6931"/>
    <w:rsid w:val="00107E15"/>
    <w:rsid w:val="0011228D"/>
    <w:rsid w:val="00113EA9"/>
    <w:rsid w:val="00123EF2"/>
    <w:rsid w:val="00124FF7"/>
    <w:rsid w:val="00127BAB"/>
    <w:rsid w:val="00130639"/>
    <w:rsid w:val="0014035E"/>
    <w:rsid w:val="00141C56"/>
    <w:rsid w:val="00170C3C"/>
    <w:rsid w:val="00172B11"/>
    <w:rsid w:val="00172F3F"/>
    <w:rsid w:val="00183D0B"/>
    <w:rsid w:val="0019507B"/>
    <w:rsid w:val="0019758B"/>
    <w:rsid w:val="001A2E73"/>
    <w:rsid w:val="001A6AAC"/>
    <w:rsid w:val="001A7864"/>
    <w:rsid w:val="001B35A8"/>
    <w:rsid w:val="001B3A0A"/>
    <w:rsid w:val="001B7CFC"/>
    <w:rsid w:val="001C118E"/>
    <w:rsid w:val="001C2115"/>
    <w:rsid w:val="001C3775"/>
    <w:rsid w:val="001C4EFC"/>
    <w:rsid w:val="001C59B0"/>
    <w:rsid w:val="001D79AF"/>
    <w:rsid w:val="001E4EBE"/>
    <w:rsid w:val="001F1CF1"/>
    <w:rsid w:val="00204ECB"/>
    <w:rsid w:val="00205B21"/>
    <w:rsid w:val="002129D6"/>
    <w:rsid w:val="00212B6B"/>
    <w:rsid w:val="0022010A"/>
    <w:rsid w:val="002202D4"/>
    <w:rsid w:val="002238DF"/>
    <w:rsid w:val="00224010"/>
    <w:rsid w:val="0022494A"/>
    <w:rsid w:val="00224B01"/>
    <w:rsid w:val="00227A54"/>
    <w:rsid w:val="0023527A"/>
    <w:rsid w:val="0023585E"/>
    <w:rsid w:val="00240823"/>
    <w:rsid w:val="0024594F"/>
    <w:rsid w:val="0025110A"/>
    <w:rsid w:val="002522BB"/>
    <w:rsid w:val="002524E3"/>
    <w:rsid w:val="002544BA"/>
    <w:rsid w:val="00270755"/>
    <w:rsid w:val="00281B03"/>
    <w:rsid w:val="00281CE2"/>
    <w:rsid w:val="002822D8"/>
    <w:rsid w:val="002825F0"/>
    <w:rsid w:val="00283680"/>
    <w:rsid w:val="002877E6"/>
    <w:rsid w:val="002A0DFC"/>
    <w:rsid w:val="002A3B8D"/>
    <w:rsid w:val="002A6738"/>
    <w:rsid w:val="002B58C9"/>
    <w:rsid w:val="002B5A01"/>
    <w:rsid w:val="002B790B"/>
    <w:rsid w:val="002C0F5A"/>
    <w:rsid w:val="002D1BD0"/>
    <w:rsid w:val="002D4743"/>
    <w:rsid w:val="002D5BE3"/>
    <w:rsid w:val="002D6C3E"/>
    <w:rsid w:val="002D6DE4"/>
    <w:rsid w:val="002E3C3F"/>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3049"/>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E516B"/>
    <w:rsid w:val="003F085C"/>
    <w:rsid w:val="00407A23"/>
    <w:rsid w:val="00407BC8"/>
    <w:rsid w:val="00407FB2"/>
    <w:rsid w:val="0041260A"/>
    <w:rsid w:val="004130D0"/>
    <w:rsid w:val="00415C6A"/>
    <w:rsid w:val="0042235E"/>
    <w:rsid w:val="00422C37"/>
    <w:rsid w:val="004232E0"/>
    <w:rsid w:val="00425DF6"/>
    <w:rsid w:val="00430E3B"/>
    <w:rsid w:val="00431D82"/>
    <w:rsid w:val="00432E28"/>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5FA8"/>
    <w:rsid w:val="004A0FE7"/>
    <w:rsid w:val="004A2DAC"/>
    <w:rsid w:val="004A55DF"/>
    <w:rsid w:val="004A5B97"/>
    <w:rsid w:val="004A7112"/>
    <w:rsid w:val="004B0958"/>
    <w:rsid w:val="004B0FF7"/>
    <w:rsid w:val="004B4C7D"/>
    <w:rsid w:val="004B7850"/>
    <w:rsid w:val="004C1803"/>
    <w:rsid w:val="004C1DEE"/>
    <w:rsid w:val="004C32ED"/>
    <w:rsid w:val="004D2F11"/>
    <w:rsid w:val="004D3113"/>
    <w:rsid w:val="004D69BD"/>
    <w:rsid w:val="004D7612"/>
    <w:rsid w:val="004E3207"/>
    <w:rsid w:val="004E4D43"/>
    <w:rsid w:val="004E7FD2"/>
    <w:rsid w:val="004F665E"/>
    <w:rsid w:val="00505104"/>
    <w:rsid w:val="0050790C"/>
    <w:rsid w:val="0051021A"/>
    <w:rsid w:val="00511DD1"/>
    <w:rsid w:val="0052021C"/>
    <w:rsid w:val="00523971"/>
    <w:rsid w:val="0052724A"/>
    <w:rsid w:val="0052757E"/>
    <w:rsid w:val="005302E3"/>
    <w:rsid w:val="00533EDC"/>
    <w:rsid w:val="00540876"/>
    <w:rsid w:val="00542C88"/>
    <w:rsid w:val="00545E43"/>
    <w:rsid w:val="00553C79"/>
    <w:rsid w:val="00561EA6"/>
    <w:rsid w:val="00562E84"/>
    <w:rsid w:val="00563D63"/>
    <w:rsid w:val="005652FD"/>
    <w:rsid w:val="00567D3F"/>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2DE0"/>
    <w:rsid w:val="006234E2"/>
    <w:rsid w:val="00626DEF"/>
    <w:rsid w:val="00637E5B"/>
    <w:rsid w:val="006472A1"/>
    <w:rsid w:val="0064730B"/>
    <w:rsid w:val="006508E6"/>
    <w:rsid w:val="00651DCF"/>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79D6"/>
    <w:rsid w:val="006B05CB"/>
    <w:rsid w:val="006B60E0"/>
    <w:rsid w:val="006C34FA"/>
    <w:rsid w:val="006C6CA5"/>
    <w:rsid w:val="006C76FD"/>
    <w:rsid w:val="006D2868"/>
    <w:rsid w:val="006D72D9"/>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378A4"/>
    <w:rsid w:val="00760A4E"/>
    <w:rsid w:val="00764815"/>
    <w:rsid w:val="00765892"/>
    <w:rsid w:val="00766C3B"/>
    <w:rsid w:val="00767D80"/>
    <w:rsid w:val="00771EAF"/>
    <w:rsid w:val="00773772"/>
    <w:rsid w:val="007755A5"/>
    <w:rsid w:val="00784C46"/>
    <w:rsid w:val="00786F5E"/>
    <w:rsid w:val="00786FA9"/>
    <w:rsid w:val="00787FFC"/>
    <w:rsid w:val="007A064F"/>
    <w:rsid w:val="007A18B1"/>
    <w:rsid w:val="007A1FF8"/>
    <w:rsid w:val="007A3D9F"/>
    <w:rsid w:val="007A69AC"/>
    <w:rsid w:val="007A73B5"/>
    <w:rsid w:val="007B0A76"/>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158C6"/>
    <w:rsid w:val="0082089A"/>
    <w:rsid w:val="0082187E"/>
    <w:rsid w:val="00825FE8"/>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468F"/>
    <w:rsid w:val="008C6316"/>
    <w:rsid w:val="008C7ACB"/>
    <w:rsid w:val="008D3B40"/>
    <w:rsid w:val="008D7474"/>
    <w:rsid w:val="008E1B30"/>
    <w:rsid w:val="008E647E"/>
    <w:rsid w:val="008E75C0"/>
    <w:rsid w:val="008F6E55"/>
    <w:rsid w:val="00903F2E"/>
    <w:rsid w:val="009054D2"/>
    <w:rsid w:val="00905A35"/>
    <w:rsid w:val="00906672"/>
    <w:rsid w:val="00913723"/>
    <w:rsid w:val="0091421C"/>
    <w:rsid w:val="009150C1"/>
    <w:rsid w:val="00922368"/>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A3B6D"/>
    <w:rsid w:val="009B6AF5"/>
    <w:rsid w:val="009B7EBA"/>
    <w:rsid w:val="009C12C4"/>
    <w:rsid w:val="009C7499"/>
    <w:rsid w:val="009D0686"/>
    <w:rsid w:val="009D0E00"/>
    <w:rsid w:val="009D0F45"/>
    <w:rsid w:val="009D376B"/>
    <w:rsid w:val="009D4DC4"/>
    <w:rsid w:val="009E0949"/>
    <w:rsid w:val="009E3146"/>
    <w:rsid w:val="009F2AD0"/>
    <w:rsid w:val="009F6FDF"/>
    <w:rsid w:val="009F7B9B"/>
    <w:rsid w:val="00A02163"/>
    <w:rsid w:val="00A05F61"/>
    <w:rsid w:val="00A10DF7"/>
    <w:rsid w:val="00A15B8C"/>
    <w:rsid w:val="00A17BAA"/>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14A2"/>
    <w:rsid w:val="00AC74E9"/>
    <w:rsid w:val="00AE1DCA"/>
    <w:rsid w:val="00AE50AE"/>
    <w:rsid w:val="00AF22D3"/>
    <w:rsid w:val="00AF34AE"/>
    <w:rsid w:val="00AF7C43"/>
    <w:rsid w:val="00B07943"/>
    <w:rsid w:val="00B1012A"/>
    <w:rsid w:val="00B122B1"/>
    <w:rsid w:val="00B12B84"/>
    <w:rsid w:val="00B150E2"/>
    <w:rsid w:val="00B20193"/>
    <w:rsid w:val="00B30CE7"/>
    <w:rsid w:val="00B31C4F"/>
    <w:rsid w:val="00B34740"/>
    <w:rsid w:val="00B36C88"/>
    <w:rsid w:val="00B40013"/>
    <w:rsid w:val="00B41C2A"/>
    <w:rsid w:val="00B42722"/>
    <w:rsid w:val="00B4401F"/>
    <w:rsid w:val="00B44F0C"/>
    <w:rsid w:val="00B4589D"/>
    <w:rsid w:val="00B477D8"/>
    <w:rsid w:val="00B47A6B"/>
    <w:rsid w:val="00B516FD"/>
    <w:rsid w:val="00B51B9C"/>
    <w:rsid w:val="00B53B96"/>
    <w:rsid w:val="00B541FE"/>
    <w:rsid w:val="00B57EBF"/>
    <w:rsid w:val="00B716D4"/>
    <w:rsid w:val="00B750E5"/>
    <w:rsid w:val="00B75933"/>
    <w:rsid w:val="00B75AB1"/>
    <w:rsid w:val="00B773DE"/>
    <w:rsid w:val="00B7757B"/>
    <w:rsid w:val="00B90A55"/>
    <w:rsid w:val="00B90FEC"/>
    <w:rsid w:val="00B93D4B"/>
    <w:rsid w:val="00B96221"/>
    <w:rsid w:val="00B96CE5"/>
    <w:rsid w:val="00B97EB5"/>
    <w:rsid w:val="00BA14AC"/>
    <w:rsid w:val="00BC445D"/>
    <w:rsid w:val="00BC477B"/>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A0214"/>
    <w:rsid w:val="00CA3DA2"/>
    <w:rsid w:val="00CA4EC9"/>
    <w:rsid w:val="00CA586C"/>
    <w:rsid w:val="00CA5C8F"/>
    <w:rsid w:val="00CA6BC7"/>
    <w:rsid w:val="00CB44F6"/>
    <w:rsid w:val="00CC02A8"/>
    <w:rsid w:val="00CD13C3"/>
    <w:rsid w:val="00CD2923"/>
    <w:rsid w:val="00CD3B3B"/>
    <w:rsid w:val="00CE5DFB"/>
    <w:rsid w:val="00CF0900"/>
    <w:rsid w:val="00D006E9"/>
    <w:rsid w:val="00D050D4"/>
    <w:rsid w:val="00D055A5"/>
    <w:rsid w:val="00D05B11"/>
    <w:rsid w:val="00D108D2"/>
    <w:rsid w:val="00D10B65"/>
    <w:rsid w:val="00D20BB3"/>
    <w:rsid w:val="00D2136C"/>
    <w:rsid w:val="00D2603A"/>
    <w:rsid w:val="00D30BCC"/>
    <w:rsid w:val="00D31E85"/>
    <w:rsid w:val="00D32149"/>
    <w:rsid w:val="00D345C3"/>
    <w:rsid w:val="00D35358"/>
    <w:rsid w:val="00D42037"/>
    <w:rsid w:val="00D45B76"/>
    <w:rsid w:val="00D46537"/>
    <w:rsid w:val="00D47093"/>
    <w:rsid w:val="00D474E9"/>
    <w:rsid w:val="00D523DA"/>
    <w:rsid w:val="00D66319"/>
    <w:rsid w:val="00D703C4"/>
    <w:rsid w:val="00D71BFE"/>
    <w:rsid w:val="00D827D5"/>
    <w:rsid w:val="00D840BE"/>
    <w:rsid w:val="00D86D3A"/>
    <w:rsid w:val="00D93B35"/>
    <w:rsid w:val="00DA58E5"/>
    <w:rsid w:val="00DA6C5A"/>
    <w:rsid w:val="00DB3D86"/>
    <w:rsid w:val="00DB7164"/>
    <w:rsid w:val="00DC4D53"/>
    <w:rsid w:val="00DC5484"/>
    <w:rsid w:val="00DD183F"/>
    <w:rsid w:val="00DD1F5C"/>
    <w:rsid w:val="00DD416F"/>
    <w:rsid w:val="00DD52F6"/>
    <w:rsid w:val="00DD6611"/>
    <w:rsid w:val="00DE314A"/>
    <w:rsid w:val="00DF2398"/>
    <w:rsid w:val="00DF509F"/>
    <w:rsid w:val="00DF6AD6"/>
    <w:rsid w:val="00E004D6"/>
    <w:rsid w:val="00E00897"/>
    <w:rsid w:val="00E0157D"/>
    <w:rsid w:val="00E059C5"/>
    <w:rsid w:val="00E10058"/>
    <w:rsid w:val="00E11671"/>
    <w:rsid w:val="00E14107"/>
    <w:rsid w:val="00E15320"/>
    <w:rsid w:val="00E17EC0"/>
    <w:rsid w:val="00E20B5C"/>
    <w:rsid w:val="00E261D0"/>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3564"/>
    <w:rsid w:val="00F269C9"/>
    <w:rsid w:val="00F26D7B"/>
    <w:rsid w:val="00F322C7"/>
    <w:rsid w:val="00F32302"/>
    <w:rsid w:val="00F3553F"/>
    <w:rsid w:val="00F37366"/>
    <w:rsid w:val="00F41842"/>
    <w:rsid w:val="00F43702"/>
    <w:rsid w:val="00F52652"/>
    <w:rsid w:val="00F570E3"/>
    <w:rsid w:val="00F67D57"/>
    <w:rsid w:val="00F77CDD"/>
    <w:rsid w:val="00F903FC"/>
    <w:rsid w:val="00F90DE8"/>
    <w:rsid w:val="00F914F2"/>
    <w:rsid w:val="00F922C8"/>
    <w:rsid w:val="00F92C06"/>
    <w:rsid w:val="00FA586C"/>
    <w:rsid w:val="00FA76C1"/>
    <w:rsid w:val="00FB0B11"/>
    <w:rsid w:val="00FB1485"/>
    <w:rsid w:val="00FB3F6D"/>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3EB8-9D1F-4F49-B58E-1A2EE24F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7</Pages>
  <Words>1618</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Lee Prouty</cp:lastModifiedBy>
  <cp:revision>325</cp:revision>
  <cp:lastPrinted>2021-09-12T17:30:00Z</cp:lastPrinted>
  <dcterms:created xsi:type="dcterms:W3CDTF">2018-02-15T23:15:00Z</dcterms:created>
  <dcterms:modified xsi:type="dcterms:W3CDTF">2021-09-12T17:31:00Z</dcterms:modified>
</cp:coreProperties>
</file>